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3D7" w:rsidRPr="00DA4D22" w:rsidRDefault="00A900F9" w:rsidP="009154ED">
      <w:pPr>
        <w:rPr>
          <w:sz w:val="42"/>
        </w:rPr>
      </w:pPr>
      <w:r>
        <w:rPr>
          <w:noProof/>
          <w:sz w:val="42"/>
        </w:rPr>
        <w:drawing>
          <wp:anchor distT="0" distB="0" distL="114300" distR="114300" simplePos="0" relativeHeight="251661824" behindDoc="0" locked="0" layoutInCell="1" allowOverlap="1">
            <wp:simplePos x="0" y="0"/>
            <wp:positionH relativeFrom="column">
              <wp:posOffset>173355</wp:posOffset>
            </wp:positionH>
            <wp:positionV relativeFrom="paragraph">
              <wp:posOffset>125730</wp:posOffset>
            </wp:positionV>
            <wp:extent cx="1763395" cy="828675"/>
            <wp:effectExtent l="19050" t="0" r="8255" b="0"/>
            <wp:wrapNone/>
            <wp:docPr id="2" name="Image 0" descr="FFV_logo_Bourgogne_bleu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V_logo_Bourgogne_bleu_vert.jpg"/>
                    <pic:cNvPicPr/>
                  </pic:nvPicPr>
                  <pic:blipFill>
                    <a:blip r:embed="rId7" cstate="print"/>
                    <a:stretch>
                      <a:fillRect/>
                    </a:stretch>
                  </pic:blipFill>
                  <pic:spPr>
                    <a:xfrm>
                      <a:off x="0" y="0"/>
                      <a:ext cx="1763395" cy="828675"/>
                    </a:xfrm>
                    <a:prstGeom prst="rect">
                      <a:avLst/>
                    </a:prstGeom>
                  </pic:spPr>
                </pic:pic>
              </a:graphicData>
            </a:graphic>
          </wp:anchor>
        </w:drawing>
      </w:r>
      <w:r w:rsidR="001D0DF6">
        <w:rPr>
          <w:noProof/>
          <w:sz w:val="42"/>
        </w:rPr>
        <w:drawing>
          <wp:anchor distT="0" distB="0" distL="114300" distR="114300" simplePos="0" relativeHeight="251660800" behindDoc="1" locked="0" layoutInCell="1" allowOverlap="1">
            <wp:simplePos x="0" y="0"/>
            <wp:positionH relativeFrom="column">
              <wp:posOffset>5109845</wp:posOffset>
            </wp:positionH>
            <wp:positionV relativeFrom="paragraph">
              <wp:posOffset>184785</wp:posOffset>
            </wp:positionV>
            <wp:extent cx="1721485" cy="715645"/>
            <wp:effectExtent l="19050" t="0" r="0" b="0"/>
            <wp:wrapNone/>
            <wp:docPr id="14" name="Image 14" descr="FFV_quadri_de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V_quadri_degrade"/>
                    <pic:cNvPicPr>
                      <a:picLocks noChangeAspect="1" noChangeArrowheads="1"/>
                    </pic:cNvPicPr>
                  </pic:nvPicPr>
                  <pic:blipFill>
                    <a:blip r:embed="rId8" cstate="print"/>
                    <a:srcRect/>
                    <a:stretch>
                      <a:fillRect/>
                    </a:stretch>
                  </pic:blipFill>
                  <pic:spPr bwMode="auto">
                    <a:xfrm>
                      <a:off x="0" y="0"/>
                      <a:ext cx="1721485" cy="715645"/>
                    </a:xfrm>
                    <a:prstGeom prst="rect">
                      <a:avLst/>
                    </a:prstGeom>
                    <a:noFill/>
                    <a:ln w="9525">
                      <a:noFill/>
                      <a:miter lim="800000"/>
                      <a:headEnd/>
                      <a:tailEnd/>
                    </a:ln>
                  </pic:spPr>
                </pic:pic>
              </a:graphicData>
            </a:graphic>
          </wp:anchor>
        </w:drawing>
      </w:r>
    </w:p>
    <w:p w:rsidR="00D973D7" w:rsidRPr="00DA4D22" w:rsidRDefault="00D973D7" w:rsidP="00D973D7">
      <w:pPr>
        <w:jc w:val="center"/>
        <w:rPr>
          <w:sz w:val="42"/>
        </w:rPr>
      </w:pPr>
    </w:p>
    <w:p w:rsidR="00FA2BC2" w:rsidRDefault="00FA2BC2" w:rsidP="00D973D7">
      <w:pPr>
        <w:jc w:val="center"/>
        <w:outlineLvl w:val="0"/>
        <w:rPr>
          <w:rFonts w:asciiTheme="minorHAnsi" w:hAnsiTheme="minorHAnsi"/>
          <w:b/>
          <w:sz w:val="40"/>
        </w:rPr>
      </w:pPr>
    </w:p>
    <w:p w:rsidR="00D973D7" w:rsidRPr="00FA2BC2" w:rsidRDefault="00D973D7" w:rsidP="00D973D7">
      <w:pPr>
        <w:jc w:val="center"/>
        <w:outlineLvl w:val="0"/>
        <w:rPr>
          <w:rFonts w:asciiTheme="minorHAnsi" w:hAnsiTheme="minorHAnsi"/>
          <w:b/>
          <w:sz w:val="40"/>
        </w:rPr>
      </w:pPr>
      <w:r w:rsidRPr="00FA2BC2">
        <w:rPr>
          <w:rFonts w:asciiTheme="minorHAnsi" w:hAnsiTheme="minorHAnsi"/>
          <w:b/>
          <w:sz w:val="40"/>
        </w:rPr>
        <w:t>AVIS DE COURSE</w:t>
      </w:r>
    </w:p>
    <w:p w:rsidR="00D973D7" w:rsidRPr="00FA2BC2" w:rsidRDefault="00D973D7" w:rsidP="00D973D7">
      <w:pPr>
        <w:jc w:val="center"/>
        <w:rPr>
          <w:rFonts w:asciiTheme="minorHAnsi" w:hAnsiTheme="minorHAnsi"/>
          <w:sz w:val="22"/>
        </w:rPr>
      </w:pPr>
    </w:p>
    <w:p w:rsidR="00D973D7" w:rsidRDefault="00D973D7" w:rsidP="00D973D7">
      <w:pPr>
        <w:jc w:val="both"/>
        <w:rPr>
          <w:rFonts w:asciiTheme="minorHAnsi" w:hAnsiTheme="minorHAnsi"/>
          <w:b/>
          <w:sz w:val="22"/>
        </w:rPr>
      </w:pPr>
    </w:p>
    <w:tbl>
      <w:tblPr>
        <w:tblStyle w:val="Grilledutableau"/>
        <w:tblW w:w="10545" w:type="dxa"/>
        <w:jc w:val="center"/>
        <w:tblBorders>
          <w:insideH w:val="none" w:sz="0" w:space="0" w:color="auto"/>
          <w:insideV w:val="none" w:sz="0" w:space="0" w:color="auto"/>
        </w:tblBorders>
        <w:tblLook w:val="04A0" w:firstRow="1" w:lastRow="0" w:firstColumn="1" w:lastColumn="0" w:noHBand="0" w:noVBand="1"/>
      </w:tblPr>
      <w:tblGrid>
        <w:gridCol w:w="3315"/>
        <w:gridCol w:w="7230"/>
      </w:tblGrid>
      <w:tr w:rsidR="00FA2BC2" w:rsidTr="00FA2BC2">
        <w:trPr>
          <w:jc w:val="center"/>
        </w:trPr>
        <w:tc>
          <w:tcPr>
            <w:tcW w:w="3315" w:type="dxa"/>
          </w:tcPr>
          <w:p w:rsidR="00FA2BC2" w:rsidRPr="00FA2BC2" w:rsidRDefault="00FA2BC2" w:rsidP="00FA2BC2">
            <w:pPr>
              <w:ind w:right="985"/>
              <w:outlineLvl w:val="0"/>
              <w:rPr>
                <w:rFonts w:asciiTheme="minorHAnsi" w:hAnsiTheme="minorHAnsi"/>
                <w:b/>
                <w:sz w:val="28"/>
              </w:rPr>
            </w:pPr>
            <w:r w:rsidRPr="00FA2BC2">
              <w:rPr>
                <w:rFonts w:asciiTheme="minorHAnsi" w:hAnsiTheme="minorHAnsi"/>
                <w:sz w:val="22"/>
              </w:rPr>
              <w:t>Nom de l’épreuve :</w:t>
            </w:r>
          </w:p>
        </w:tc>
        <w:tc>
          <w:tcPr>
            <w:tcW w:w="7230" w:type="dxa"/>
          </w:tcPr>
          <w:p w:rsidR="00FA2BC2" w:rsidRPr="00FA2BC2" w:rsidRDefault="00FA2BC2" w:rsidP="00454606">
            <w:pPr>
              <w:ind w:right="985"/>
              <w:outlineLvl w:val="0"/>
              <w:rPr>
                <w:rFonts w:asciiTheme="minorHAnsi" w:hAnsiTheme="minorHAnsi"/>
                <w:b/>
                <w:sz w:val="26"/>
                <w:szCs w:val="26"/>
              </w:rPr>
            </w:pPr>
            <w:r w:rsidRPr="00FA2BC2">
              <w:rPr>
                <w:rFonts w:asciiTheme="minorHAnsi" w:hAnsiTheme="minorHAnsi"/>
                <w:b/>
                <w:sz w:val="26"/>
                <w:szCs w:val="26"/>
              </w:rPr>
              <w:t xml:space="preserve">Régate </w:t>
            </w:r>
            <w:r w:rsidR="008533F9">
              <w:rPr>
                <w:rFonts w:asciiTheme="minorHAnsi" w:hAnsiTheme="minorHAnsi"/>
                <w:b/>
                <w:sz w:val="26"/>
                <w:szCs w:val="26"/>
              </w:rPr>
              <w:t>de ligue dériveur I.N.D</w:t>
            </w:r>
          </w:p>
        </w:tc>
      </w:tr>
      <w:tr w:rsidR="00FA2BC2" w:rsidTr="00FA2BC2">
        <w:trPr>
          <w:jc w:val="center"/>
        </w:trPr>
        <w:tc>
          <w:tcPr>
            <w:tcW w:w="3315" w:type="dxa"/>
          </w:tcPr>
          <w:p w:rsidR="00FA2BC2" w:rsidRPr="00FA2BC2" w:rsidRDefault="00FA2BC2" w:rsidP="00FA2BC2">
            <w:pPr>
              <w:ind w:right="985"/>
              <w:outlineLvl w:val="0"/>
              <w:rPr>
                <w:rFonts w:asciiTheme="minorHAnsi" w:hAnsiTheme="minorHAnsi"/>
                <w:sz w:val="22"/>
              </w:rPr>
            </w:pPr>
            <w:r w:rsidRPr="00FA2BC2">
              <w:rPr>
                <w:rFonts w:asciiTheme="minorHAnsi" w:hAnsiTheme="minorHAnsi"/>
                <w:sz w:val="22"/>
              </w:rPr>
              <w:t>Grade :</w:t>
            </w:r>
          </w:p>
        </w:tc>
        <w:tc>
          <w:tcPr>
            <w:tcW w:w="7230" w:type="dxa"/>
          </w:tcPr>
          <w:p w:rsidR="00FA2BC2" w:rsidRPr="00FA2BC2" w:rsidRDefault="00E82425" w:rsidP="00FA2BC2">
            <w:pPr>
              <w:ind w:right="985"/>
              <w:outlineLvl w:val="0"/>
              <w:rPr>
                <w:rFonts w:asciiTheme="minorHAnsi" w:hAnsiTheme="minorHAnsi"/>
                <w:b/>
                <w:sz w:val="26"/>
                <w:szCs w:val="26"/>
              </w:rPr>
            </w:pPr>
            <w:r>
              <w:rPr>
                <w:rFonts w:asciiTheme="minorHAnsi" w:hAnsiTheme="minorHAnsi"/>
                <w:b/>
                <w:sz w:val="26"/>
                <w:szCs w:val="26"/>
              </w:rPr>
              <w:t>5A</w:t>
            </w:r>
            <w:r w:rsidR="00FA2BC2" w:rsidRPr="00FA2BC2">
              <w:rPr>
                <w:rFonts w:asciiTheme="minorHAnsi" w:hAnsiTheme="minorHAnsi"/>
                <w:b/>
                <w:sz w:val="26"/>
                <w:szCs w:val="26"/>
              </w:rPr>
              <w:t xml:space="preserve"> </w:t>
            </w:r>
          </w:p>
        </w:tc>
      </w:tr>
      <w:tr w:rsidR="00FA2BC2" w:rsidTr="00FA2BC2">
        <w:trPr>
          <w:jc w:val="center"/>
        </w:trPr>
        <w:tc>
          <w:tcPr>
            <w:tcW w:w="3315" w:type="dxa"/>
          </w:tcPr>
          <w:p w:rsidR="00FA2BC2" w:rsidRPr="00FA2BC2" w:rsidRDefault="00FA2BC2" w:rsidP="00FA2BC2">
            <w:pPr>
              <w:ind w:right="985"/>
              <w:outlineLvl w:val="0"/>
              <w:rPr>
                <w:rFonts w:asciiTheme="minorHAnsi" w:hAnsiTheme="minorHAnsi"/>
                <w:sz w:val="22"/>
              </w:rPr>
            </w:pPr>
            <w:r w:rsidRPr="00FA2BC2">
              <w:rPr>
                <w:rFonts w:asciiTheme="minorHAnsi" w:hAnsiTheme="minorHAnsi"/>
                <w:sz w:val="22"/>
              </w:rPr>
              <w:t>Dates complètes :</w:t>
            </w:r>
          </w:p>
        </w:tc>
        <w:tc>
          <w:tcPr>
            <w:tcW w:w="7230" w:type="dxa"/>
          </w:tcPr>
          <w:p w:rsidR="00FA2BC2" w:rsidRPr="00FA2BC2" w:rsidRDefault="00FA2BC2" w:rsidP="00454606">
            <w:pPr>
              <w:ind w:right="985"/>
              <w:outlineLvl w:val="0"/>
              <w:rPr>
                <w:rFonts w:asciiTheme="minorHAnsi" w:hAnsiTheme="minorHAnsi"/>
                <w:b/>
                <w:sz w:val="26"/>
                <w:szCs w:val="26"/>
              </w:rPr>
            </w:pPr>
            <w:r w:rsidRPr="00FA2BC2">
              <w:rPr>
                <w:rFonts w:asciiTheme="minorHAnsi" w:hAnsiTheme="minorHAnsi"/>
                <w:b/>
                <w:sz w:val="26"/>
                <w:szCs w:val="26"/>
              </w:rPr>
              <w:t xml:space="preserve">Dimanche </w:t>
            </w:r>
            <w:r w:rsidR="008533F9">
              <w:rPr>
                <w:rFonts w:asciiTheme="minorHAnsi" w:hAnsiTheme="minorHAnsi"/>
                <w:b/>
                <w:sz w:val="26"/>
                <w:szCs w:val="26"/>
              </w:rPr>
              <w:t>19 avril</w:t>
            </w:r>
            <w:r w:rsidR="00E82425">
              <w:rPr>
                <w:rFonts w:asciiTheme="minorHAnsi" w:hAnsiTheme="minorHAnsi"/>
                <w:b/>
                <w:sz w:val="26"/>
                <w:szCs w:val="26"/>
              </w:rPr>
              <w:t xml:space="preserve"> 201</w:t>
            </w:r>
            <w:r w:rsidR="00454606">
              <w:rPr>
                <w:rFonts w:asciiTheme="minorHAnsi" w:hAnsiTheme="minorHAnsi"/>
                <w:b/>
                <w:sz w:val="26"/>
                <w:szCs w:val="26"/>
              </w:rPr>
              <w:t>5</w:t>
            </w:r>
          </w:p>
        </w:tc>
      </w:tr>
      <w:tr w:rsidR="00FA2BC2" w:rsidTr="00FA2BC2">
        <w:trPr>
          <w:jc w:val="center"/>
        </w:trPr>
        <w:tc>
          <w:tcPr>
            <w:tcW w:w="3315" w:type="dxa"/>
          </w:tcPr>
          <w:p w:rsidR="00FA2BC2" w:rsidRPr="00FA2BC2" w:rsidRDefault="00FA2BC2" w:rsidP="00FA2BC2">
            <w:pPr>
              <w:ind w:right="985"/>
              <w:outlineLvl w:val="0"/>
              <w:rPr>
                <w:rFonts w:asciiTheme="minorHAnsi" w:hAnsiTheme="minorHAnsi"/>
                <w:sz w:val="22"/>
              </w:rPr>
            </w:pPr>
            <w:r w:rsidRPr="00FA2BC2">
              <w:rPr>
                <w:rFonts w:asciiTheme="minorHAnsi" w:hAnsiTheme="minorHAnsi"/>
                <w:sz w:val="22"/>
              </w:rPr>
              <w:t xml:space="preserve">Lieu : </w:t>
            </w:r>
            <w:r w:rsidRPr="00FA2BC2">
              <w:rPr>
                <w:rFonts w:asciiTheme="minorHAnsi" w:hAnsiTheme="minorHAnsi"/>
                <w:sz w:val="22"/>
              </w:rPr>
              <w:tab/>
            </w:r>
          </w:p>
        </w:tc>
        <w:tc>
          <w:tcPr>
            <w:tcW w:w="7230" w:type="dxa"/>
          </w:tcPr>
          <w:p w:rsidR="00FA2BC2" w:rsidRPr="00FA2BC2" w:rsidRDefault="008533F9" w:rsidP="00E82425">
            <w:pPr>
              <w:ind w:right="985"/>
              <w:outlineLvl w:val="0"/>
              <w:rPr>
                <w:rFonts w:asciiTheme="minorHAnsi" w:hAnsiTheme="minorHAnsi"/>
                <w:b/>
                <w:sz w:val="26"/>
                <w:szCs w:val="26"/>
              </w:rPr>
            </w:pPr>
            <w:r>
              <w:rPr>
                <w:rFonts w:asciiTheme="minorHAnsi" w:hAnsiTheme="minorHAnsi"/>
                <w:b/>
                <w:sz w:val="26"/>
                <w:szCs w:val="26"/>
              </w:rPr>
              <w:t xml:space="preserve">Lac du Bourdon (Saint </w:t>
            </w:r>
            <w:proofErr w:type="spellStart"/>
            <w:r>
              <w:rPr>
                <w:rFonts w:asciiTheme="minorHAnsi" w:hAnsiTheme="minorHAnsi"/>
                <w:b/>
                <w:sz w:val="26"/>
                <w:szCs w:val="26"/>
              </w:rPr>
              <w:t>Fargeau</w:t>
            </w:r>
            <w:proofErr w:type="spellEnd"/>
            <w:r>
              <w:rPr>
                <w:rFonts w:asciiTheme="minorHAnsi" w:hAnsiTheme="minorHAnsi"/>
                <w:b/>
                <w:sz w:val="26"/>
                <w:szCs w:val="26"/>
              </w:rPr>
              <w:t>)</w:t>
            </w:r>
          </w:p>
        </w:tc>
      </w:tr>
      <w:tr w:rsidR="00FA2BC2" w:rsidTr="00FA2BC2">
        <w:trPr>
          <w:jc w:val="center"/>
        </w:trPr>
        <w:tc>
          <w:tcPr>
            <w:tcW w:w="3315" w:type="dxa"/>
          </w:tcPr>
          <w:p w:rsidR="00FA2BC2" w:rsidRPr="00FA2BC2" w:rsidRDefault="00FA2BC2" w:rsidP="00FA2BC2">
            <w:pPr>
              <w:ind w:right="985"/>
              <w:outlineLvl w:val="0"/>
              <w:rPr>
                <w:rFonts w:asciiTheme="minorHAnsi" w:hAnsiTheme="minorHAnsi"/>
                <w:sz w:val="22"/>
              </w:rPr>
            </w:pPr>
            <w:r w:rsidRPr="00FA2BC2">
              <w:rPr>
                <w:rFonts w:asciiTheme="minorHAnsi" w:hAnsiTheme="minorHAnsi"/>
                <w:sz w:val="22"/>
              </w:rPr>
              <w:t>Autorité Organisatrice :</w:t>
            </w:r>
          </w:p>
        </w:tc>
        <w:tc>
          <w:tcPr>
            <w:tcW w:w="7230" w:type="dxa"/>
          </w:tcPr>
          <w:p w:rsidR="00FA2BC2" w:rsidRPr="00FA2BC2" w:rsidRDefault="008533F9" w:rsidP="00FA2BC2">
            <w:pPr>
              <w:ind w:right="985"/>
              <w:outlineLvl w:val="0"/>
              <w:rPr>
                <w:rFonts w:asciiTheme="minorHAnsi" w:hAnsiTheme="minorHAnsi"/>
                <w:b/>
                <w:sz w:val="26"/>
                <w:szCs w:val="26"/>
              </w:rPr>
            </w:pPr>
            <w:r>
              <w:rPr>
                <w:rFonts w:asciiTheme="minorHAnsi" w:hAnsiTheme="minorHAnsi"/>
                <w:b/>
                <w:sz w:val="26"/>
                <w:szCs w:val="26"/>
              </w:rPr>
              <w:t>C.V.V. (89004)</w:t>
            </w:r>
          </w:p>
        </w:tc>
      </w:tr>
    </w:tbl>
    <w:p w:rsidR="00FA2BC2" w:rsidRDefault="00FA2BC2" w:rsidP="00D973D7">
      <w:pPr>
        <w:jc w:val="both"/>
        <w:rPr>
          <w:rFonts w:asciiTheme="minorHAnsi" w:hAnsiTheme="minorHAnsi"/>
          <w:b/>
          <w:sz w:val="22"/>
        </w:rPr>
      </w:pPr>
    </w:p>
    <w:p w:rsidR="00FA2BC2" w:rsidRPr="00FA2BC2" w:rsidRDefault="00FA2BC2" w:rsidP="00D973D7">
      <w:pPr>
        <w:jc w:val="both"/>
        <w:rPr>
          <w:rFonts w:asciiTheme="minorHAnsi" w:hAnsiTheme="minorHAnsi"/>
          <w:b/>
          <w:sz w:val="22"/>
        </w:rPr>
      </w:pPr>
    </w:p>
    <w:p w:rsidR="00D973D7" w:rsidRPr="00FA2BC2" w:rsidRDefault="00D973D7" w:rsidP="00D973D7">
      <w:pPr>
        <w:jc w:val="both"/>
        <w:outlineLvl w:val="0"/>
        <w:rPr>
          <w:rFonts w:asciiTheme="minorHAnsi" w:hAnsiTheme="minorHAnsi"/>
          <w:b/>
          <w:sz w:val="22"/>
        </w:rPr>
      </w:pPr>
      <w:r w:rsidRPr="00FA2BC2">
        <w:rPr>
          <w:rFonts w:asciiTheme="minorHAnsi" w:hAnsiTheme="minorHAnsi"/>
          <w:b/>
          <w:sz w:val="22"/>
        </w:rPr>
        <w:t>1. REGLES</w:t>
      </w:r>
    </w:p>
    <w:p w:rsidR="00D973D7" w:rsidRPr="00FA2BC2" w:rsidRDefault="00D973D7" w:rsidP="00D973D7">
      <w:pPr>
        <w:jc w:val="both"/>
        <w:rPr>
          <w:rFonts w:asciiTheme="minorHAnsi" w:hAnsiTheme="minorHAnsi"/>
          <w:sz w:val="22"/>
        </w:rPr>
      </w:pPr>
      <w:r w:rsidRPr="00FA2BC2">
        <w:rPr>
          <w:rFonts w:asciiTheme="minorHAnsi" w:hAnsiTheme="minorHAnsi"/>
          <w:b/>
          <w:sz w:val="22"/>
        </w:rPr>
        <w:tab/>
      </w:r>
      <w:r w:rsidRPr="00FA2BC2">
        <w:rPr>
          <w:rFonts w:asciiTheme="minorHAnsi" w:hAnsiTheme="minorHAnsi"/>
          <w:sz w:val="22"/>
        </w:rPr>
        <w:t>La régate sera régie par :</w:t>
      </w:r>
    </w:p>
    <w:p w:rsidR="00D973D7" w:rsidRPr="00FA2BC2" w:rsidRDefault="00D973D7" w:rsidP="00D973D7">
      <w:pPr>
        <w:numPr>
          <w:ilvl w:val="1"/>
          <w:numId w:val="1"/>
        </w:numPr>
        <w:jc w:val="both"/>
        <w:rPr>
          <w:rFonts w:asciiTheme="minorHAnsi" w:hAnsiTheme="minorHAnsi"/>
          <w:sz w:val="22"/>
        </w:rPr>
      </w:pPr>
      <w:r w:rsidRPr="00FA2BC2">
        <w:rPr>
          <w:rFonts w:asciiTheme="minorHAnsi" w:hAnsiTheme="minorHAnsi"/>
          <w:sz w:val="22"/>
        </w:rPr>
        <w:t>Les règles telles que définies dans « Les Règles de Course à la Voile »,2013-2016</w:t>
      </w:r>
    </w:p>
    <w:p w:rsidR="00D973D7" w:rsidRPr="00FA2BC2" w:rsidRDefault="00D973D7" w:rsidP="00D973D7">
      <w:pPr>
        <w:jc w:val="both"/>
        <w:rPr>
          <w:rFonts w:asciiTheme="minorHAnsi" w:hAnsiTheme="minorHAnsi"/>
          <w:sz w:val="22"/>
        </w:rPr>
      </w:pPr>
      <w:r w:rsidRPr="00FA2BC2">
        <w:rPr>
          <w:rFonts w:asciiTheme="minorHAnsi" w:hAnsiTheme="minorHAnsi"/>
          <w:sz w:val="22"/>
        </w:rPr>
        <w:t>1.2.</w:t>
      </w:r>
      <w:r w:rsidRPr="00FA2BC2">
        <w:rPr>
          <w:rFonts w:asciiTheme="minorHAnsi" w:hAnsiTheme="minorHAnsi"/>
          <w:sz w:val="22"/>
        </w:rPr>
        <w:tab/>
        <w:t>Les prescriptions nationales s’appliquant aux concurrents étrangers sont précisées en annexe,</w:t>
      </w:r>
    </w:p>
    <w:p w:rsidR="00D973D7" w:rsidRPr="00FA2BC2" w:rsidRDefault="00D973D7" w:rsidP="00D973D7">
      <w:pPr>
        <w:ind w:left="709" w:hanging="709"/>
        <w:jc w:val="both"/>
        <w:rPr>
          <w:rFonts w:asciiTheme="minorHAnsi" w:hAnsiTheme="minorHAnsi"/>
          <w:sz w:val="22"/>
        </w:rPr>
      </w:pPr>
      <w:r w:rsidRPr="00FA2BC2">
        <w:rPr>
          <w:rFonts w:asciiTheme="minorHAnsi" w:hAnsiTheme="minorHAnsi"/>
          <w:sz w:val="22"/>
        </w:rPr>
        <w:t>1.3.</w:t>
      </w:r>
      <w:r w:rsidRPr="00FA2BC2">
        <w:rPr>
          <w:rFonts w:asciiTheme="minorHAnsi" w:hAnsiTheme="minorHAnsi"/>
          <w:sz w:val="22"/>
        </w:rPr>
        <w:tab/>
        <w:t>Les règlements des Championnats Fédéraux et des classements nationaux concernés lorsqu’ils sont applicables,</w:t>
      </w:r>
    </w:p>
    <w:p w:rsidR="00D973D7" w:rsidRPr="00FA2BC2" w:rsidRDefault="00D973D7" w:rsidP="00D973D7">
      <w:pPr>
        <w:jc w:val="both"/>
        <w:rPr>
          <w:rFonts w:asciiTheme="minorHAnsi" w:hAnsiTheme="minorHAnsi"/>
          <w:sz w:val="22"/>
        </w:rPr>
      </w:pPr>
      <w:r w:rsidRPr="00FA2BC2">
        <w:rPr>
          <w:rFonts w:asciiTheme="minorHAnsi" w:hAnsiTheme="minorHAnsi"/>
          <w:sz w:val="22"/>
        </w:rPr>
        <w:t>1.4.</w:t>
      </w:r>
      <w:r w:rsidRPr="00FA2BC2">
        <w:rPr>
          <w:rFonts w:asciiTheme="minorHAnsi" w:hAnsiTheme="minorHAnsi"/>
          <w:sz w:val="22"/>
        </w:rPr>
        <w:tab/>
        <w:t>En cas de conflit dans la traduction, le texte français prévaudra.</w:t>
      </w:r>
    </w:p>
    <w:p w:rsidR="00D973D7" w:rsidRPr="00FA2BC2" w:rsidRDefault="00D973D7" w:rsidP="00D973D7">
      <w:pPr>
        <w:jc w:val="both"/>
        <w:rPr>
          <w:rFonts w:asciiTheme="minorHAnsi" w:hAnsiTheme="minorHAnsi"/>
          <w:sz w:val="22"/>
        </w:rPr>
      </w:pPr>
    </w:p>
    <w:p w:rsidR="00D973D7" w:rsidRPr="00FA2BC2" w:rsidRDefault="00D973D7" w:rsidP="00D973D7">
      <w:pPr>
        <w:jc w:val="both"/>
        <w:outlineLvl w:val="0"/>
        <w:rPr>
          <w:rFonts w:asciiTheme="minorHAnsi" w:hAnsiTheme="minorHAnsi"/>
          <w:b/>
          <w:sz w:val="22"/>
        </w:rPr>
      </w:pPr>
      <w:r w:rsidRPr="00FA2BC2">
        <w:rPr>
          <w:rFonts w:asciiTheme="minorHAnsi" w:hAnsiTheme="minorHAnsi"/>
          <w:b/>
          <w:sz w:val="22"/>
        </w:rPr>
        <w:t>2. PUBLICITE</w:t>
      </w:r>
    </w:p>
    <w:p w:rsidR="00D973D7" w:rsidRPr="00FA2BC2" w:rsidRDefault="00D973D7" w:rsidP="00D973D7">
      <w:pPr>
        <w:ind w:left="709"/>
        <w:jc w:val="both"/>
        <w:rPr>
          <w:rFonts w:asciiTheme="minorHAnsi" w:hAnsiTheme="minorHAnsi"/>
          <w:sz w:val="22"/>
        </w:rPr>
      </w:pPr>
      <w:r w:rsidRPr="00FA2BC2">
        <w:rPr>
          <w:rFonts w:asciiTheme="minorHAnsi" w:hAnsiTheme="minorHAnsi"/>
          <w:sz w:val="22"/>
        </w:rPr>
        <w:t>En application de la Régulation 20 de l’ISAF (Code de Publicité), telle que modifiée par le règlement de publicité de la F.F.Voile, les bateaux peuvent être tenus de porter la publicité choisie et fournie par l’autorité organisatrice.</w:t>
      </w:r>
    </w:p>
    <w:p w:rsidR="00D973D7" w:rsidRPr="00FA2BC2" w:rsidRDefault="00D973D7" w:rsidP="00D973D7">
      <w:pPr>
        <w:ind w:left="709"/>
        <w:jc w:val="both"/>
        <w:rPr>
          <w:rFonts w:asciiTheme="minorHAnsi" w:hAnsiTheme="minorHAnsi"/>
          <w:sz w:val="22"/>
        </w:rPr>
      </w:pPr>
    </w:p>
    <w:p w:rsidR="00D973D7" w:rsidRPr="00FA2BC2" w:rsidRDefault="00D973D7" w:rsidP="00D973D7">
      <w:pPr>
        <w:jc w:val="both"/>
        <w:outlineLvl w:val="0"/>
        <w:rPr>
          <w:rFonts w:asciiTheme="minorHAnsi" w:hAnsiTheme="minorHAnsi"/>
          <w:b/>
          <w:sz w:val="22"/>
        </w:rPr>
      </w:pPr>
      <w:r w:rsidRPr="00FA2BC2">
        <w:rPr>
          <w:rFonts w:asciiTheme="minorHAnsi" w:hAnsiTheme="minorHAnsi"/>
          <w:b/>
          <w:sz w:val="22"/>
        </w:rPr>
        <w:t>3. ADMISSIBILITE ET INSCRIPTION</w:t>
      </w:r>
    </w:p>
    <w:p w:rsidR="00FA2BC2" w:rsidRPr="00FA2BC2" w:rsidRDefault="00D973D7" w:rsidP="00FA2BC2">
      <w:pPr>
        <w:pStyle w:val="Default"/>
        <w:ind w:left="705" w:hanging="705"/>
      </w:pPr>
      <w:r w:rsidRPr="00050C07">
        <w:rPr>
          <w:rFonts w:asciiTheme="minorHAnsi" w:hAnsiTheme="minorHAnsi"/>
          <w:sz w:val="22"/>
        </w:rPr>
        <w:t>3.1.</w:t>
      </w:r>
      <w:r w:rsidRPr="00FA2BC2">
        <w:rPr>
          <w:rFonts w:asciiTheme="minorHAnsi" w:hAnsiTheme="minorHAnsi"/>
          <w:b/>
          <w:sz w:val="22"/>
        </w:rPr>
        <w:tab/>
      </w:r>
      <w:r w:rsidR="008533F9">
        <w:rPr>
          <w:sz w:val="23"/>
          <w:szCs w:val="23"/>
        </w:rPr>
        <w:t xml:space="preserve">La régate est ouverte </w:t>
      </w:r>
      <w:r w:rsidR="00433994">
        <w:rPr>
          <w:sz w:val="23"/>
          <w:szCs w:val="23"/>
        </w:rPr>
        <w:t xml:space="preserve"> </w:t>
      </w:r>
      <w:proofErr w:type="gramStart"/>
      <w:r w:rsidR="00433994">
        <w:rPr>
          <w:sz w:val="23"/>
          <w:szCs w:val="23"/>
        </w:rPr>
        <w:t>aux dériveurs</w:t>
      </w:r>
      <w:r w:rsidR="00A900F9">
        <w:rPr>
          <w:sz w:val="23"/>
          <w:szCs w:val="23"/>
        </w:rPr>
        <w:t xml:space="preserve"> solitaire</w:t>
      </w:r>
      <w:proofErr w:type="gramEnd"/>
      <w:r w:rsidR="00433994">
        <w:rPr>
          <w:sz w:val="23"/>
          <w:szCs w:val="23"/>
        </w:rPr>
        <w:t xml:space="preserve"> (laser radial, laser standard, laser 4.7, </w:t>
      </w:r>
      <w:proofErr w:type="spellStart"/>
      <w:r w:rsidR="00433994">
        <w:rPr>
          <w:sz w:val="23"/>
          <w:szCs w:val="23"/>
        </w:rPr>
        <w:t>europe</w:t>
      </w:r>
      <w:proofErr w:type="spellEnd"/>
      <w:r w:rsidR="00433994">
        <w:rPr>
          <w:sz w:val="23"/>
          <w:szCs w:val="23"/>
        </w:rPr>
        <w:t xml:space="preserve">, </w:t>
      </w:r>
      <w:proofErr w:type="spellStart"/>
      <w:r w:rsidR="00433994">
        <w:rPr>
          <w:sz w:val="23"/>
          <w:szCs w:val="23"/>
        </w:rPr>
        <w:t>optimist</w:t>
      </w:r>
      <w:proofErr w:type="spellEnd"/>
      <w:r w:rsidR="00433994">
        <w:rPr>
          <w:sz w:val="23"/>
          <w:szCs w:val="23"/>
        </w:rPr>
        <w:t xml:space="preserve">, Open </w:t>
      </w:r>
      <w:proofErr w:type="spellStart"/>
      <w:r w:rsidR="00433994">
        <w:rPr>
          <w:sz w:val="23"/>
          <w:szCs w:val="23"/>
        </w:rPr>
        <w:t>bic</w:t>
      </w:r>
      <w:proofErr w:type="spellEnd"/>
      <w:r w:rsidR="00A900F9">
        <w:rPr>
          <w:sz w:val="23"/>
          <w:szCs w:val="23"/>
        </w:rPr>
        <w:t>)</w:t>
      </w:r>
      <w:r w:rsidR="00433994">
        <w:rPr>
          <w:sz w:val="23"/>
          <w:szCs w:val="23"/>
        </w:rPr>
        <w:t xml:space="preserve"> et </w:t>
      </w:r>
      <w:r w:rsidR="00A900F9">
        <w:rPr>
          <w:sz w:val="23"/>
          <w:szCs w:val="23"/>
        </w:rPr>
        <w:t>aux dériveurs doubles.</w:t>
      </w:r>
    </w:p>
    <w:p w:rsidR="00D973D7" w:rsidRPr="00FA2BC2" w:rsidRDefault="00D973D7" w:rsidP="00FA2BC2">
      <w:pPr>
        <w:jc w:val="both"/>
        <w:rPr>
          <w:rFonts w:asciiTheme="minorHAnsi" w:hAnsiTheme="minorHAnsi"/>
          <w:sz w:val="22"/>
          <w:szCs w:val="22"/>
        </w:rPr>
      </w:pPr>
    </w:p>
    <w:p w:rsidR="00D973D7" w:rsidRPr="00FA2BC2" w:rsidRDefault="00D973D7" w:rsidP="00D973D7">
      <w:pPr>
        <w:ind w:left="709" w:hanging="709"/>
        <w:jc w:val="both"/>
        <w:rPr>
          <w:rFonts w:asciiTheme="minorHAnsi" w:hAnsiTheme="minorHAnsi"/>
          <w:sz w:val="22"/>
        </w:rPr>
      </w:pPr>
      <w:r w:rsidRPr="00050C07">
        <w:rPr>
          <w:rFonts w:asciiTheme="minorHAnsi" w:hAnsiTheme="minorHAnsi"/>
          <w:sz w:val="22"/>
        </w:rPr>
        <w:t>3.</w:t>
      </w:r>
      <w:r w:rsidR="00FA2BC2" w:rsidRPr="00050C07">
        <w:rPr>
          <w:rFonts w:asciiTheme="minorHAnsi" w:hAnsiTheme="minorHAnsi"/>
          <w:sz w:val="22"/>
        </w:rPr>
        <w:t>2.</w:t>
      </w:r>
      <w:r w:rsidRPr="00FA2BC2">
        <w:rPr>
          <w:rFonts w:asciiTheme="minorHAnsi" w:hAnsiTheme="minorHAnsi"/>
          <w:b/>
          <w:sz w:val="22"/>
        </w:rPr>
        <w:tab/>
      </w:r>
      <w:r w:rsidRPr="00FA2BC2">
        <w:rPr>
          <w:rFonts w:asciiTheme="minorHAnsi" w:hAnsiTheme="minorHAnsi"/>
          <w:sz w:val="22"/>
        </w:rPr>
        <w:t>Les concurrents (chaque membre de l’équipage) résidant en France doivent présenter au moment de leur inscription :</w:t>
      </w:r>
    </w:p>
    <w:p w:rsidR="00D973D7" w:rsidRPr="00FA2BC2" w:rsidRDefault="00D973D7" w:rsidP="00D973D7">
      <w:pPr>
        <w:ind w:left="709" w:hanging="709"/>
        <w:jc w:val="both"/>
        <w:rPr>
          <w:rFonts w:asciiTheme="minorHAnsi" w:hAnsiTheme="minorHAnsi"/>
          <w:sz w:val="22"/>
        </w:rPr>
      </w:pPr>
      <w:r w:rsidRPr="00FA2BC2">
        <w:rPr>
          <w:rFonts w:asciiTheme="minorHAnsi" w:hAnsiTheme="minorHAnsi"/>
          <w:b/>
          <w:sz w:val="22"/>
        </w:rPr>
        <w:tab/>
        <w:t xml:space="preserve">- </w:t>
      </w:r>
      <w:r w:rsidRPr="00FA2BC2">
        <w:rPr>
          <w:rFonts w:asciiTheme="minorHAnsi" w:hAnsiTheme="minorHAnsi"/>
          <w:sz w:val="22"/>
        </w:rPr>
        <w:t xml:space="preserve">leur licence </w:t>
      </w:r>
      <w:proofErr w:type="spellStart"/>
      <w:r w:rsidRPr="00FA2BC2">
        <w:rPr>
          <w:rFonts w:asciiTheme="minorHAnsi" w:hAnsiTheme="minorHAnsi"/>
          <w:sz w:val="22"/>
        </w:rPr>
        <w:t>FFVoile</w:t>
      </w:r>
      <w:proofErr w:type="spellEnd"/>
      <w:r w:rsidRPr="00FA2BC2">
        <w:rPr>
          <w:rFonts w:asciiTheme="minorHAnsi" w:hAnsiTheme="minorHAnsi"/>
          <w:sz w:val="22"/>
        </w:rPr>
        <w:t xml:space="preserve"> valide portant le cachet médical et accompagnée d’une autorisation parentale pour les mineurs</w:t>
      </w:r>
    </w:p>
    <w:p w:rsidR="00050C07" w:rsidRDefault="00D973D7" w:rsidP="00050C07">
      <w:pPr>
        <w:ind w:left="709" w:hanging="709"/>
        <w:jc w:val="both"/>
        <w:rPr>
          <w:rFonts w:asciiTheme="minorHAnsi" w:hAnsiTheme="minorHAnsi"/>
          <w:sz w:val="22"/>
        </w:rPr>
      </w:pPr>
      <w:r w:rsidRPr="00FA2BC2">
        <w:rPr>
          <w:rFonts w:asciiTheme="minorHAnsi" w:hAnsiTheme="minorHAnsi"/>
        </w:rPr>
        <w:tab/>
        <w:t>- si nécessaire, l’autorisation de port de publicité</w:t>
      </w:r>
    </w:p>
    <w:p w:rsidR="00D973D7" w:rsidRPr="00FA2BC2" w:rsidRDefault="00050C07" w:rsidP="00050C07">
      <w:pPr>
        <w:ind w:left="709" w:hanging="1"/>
        <w:jc w:val="both"/>
        <w:rPr>
          <w:rFonts w:asciiTheme="minorHAnsi" w:hAnsiTheme="minorHAnsi"/>
          <w:sz w:val="22"/>
        </w:rPr>
      </w:pPr>
      <w:r>
        <w:rPr>
          <w:rFonts w:asciiTheme="minorHAnsi" w:hAnsiTheme="minorHAnsi"/>
          <w:sz w:val="22"/>
        </w:rPr>
        <w:t>- l</w:t>
      </w:r>
      <w:r w:rsidR="00D973D7" w:rsidRPr="00FA2BC2">
        <w:rPr>
          <w:rFonts w:asciiTheme="minorHAnsi" w:hAnsiTheme="minorHAnsi"/>
          <w:sz w:val="22"/>
        </w:rPr>
        <w:t>es concurrents étrangers non licenciés en France devront justifier de leur appartenance à une Autorité Nationale membre de l’ISAF.</w:t>
      </w:r>
    </w:p>
    <w:p w:rsidR="00B82157" w:rsidRPr="00FA2BC2" w:rsidRDefault="00B82157" w:rsidP="00050C07">
      <w:pPr>
        <w:jc w:val="both"/>
        <w:rPr>
          <w:rFonts w:asciiTheme="minorHAnsi" w:hAnsiTheme="minorHAnsi"/>
          <w:sz w:val="22"/>
        </w:rPr>
      </w:pPr>
    </w:p>
    <w:p w:rsidR="00D973D7" w:rsidRPr="00FA2BC2" w:rsidRDefault="00050C07" w:rsidP="00D973D7">
      <w:pPr>
        <w:jc w:val="both"/>
        <w:outlineLvl w:val="0"/>
        <w:rPr>
          <w:rFonts w:asciiTheme="minorHAnsi" w:hAnsiTheme="minorHAnsi"/>
          <w:b/>
          <w:sz w:val="22"/>
        </w:rPr>
      </w:pPr>
      <w:r>
        <w:rPr>
          <w:rFonts w:asciiTheme="minorHAnsi" w:hAnsiTheme="minorHAnsi"/>
          <w:b/>
          <w:sz w:val="22"/>
        </w:rPr>
        <w:t xml:space="preserve">5. </w:t>
      </w:r>
      <w:r w:rsidR="00D973D7" w:rsidRPr="00FA2BC2">
        <w:rPr>
          <w:rFonts w:asciiTheme="minorHAnsi" w:hAnsiTheme="minorHAnsi"/>
          <w:b/>
          <w:sz w:val="22"/>
        </w:rPr>
        <w:t>PROGRAMME</w:t>
      </w:r>
    </w:p>
    <w:p w:rsidR="00D973D7" w:rsidRPr="00FA2BC2" w:rsidRDefault="00050C07" w:rsidP="00D973D7">
      <w:pPr>
        <w:jc w:val="both"/>
        <w:rPr>
          <w:rFonts w:asciiTheme="minorHAnsi" w:hAnsiTheme="minorHAnsi"/>
          <w:b/>
          <w:sz w:val="22"/>
        </w:rPr>
      </w:pPr>
      <w:r w:rsidRPr="00050C07">
        <w:rPr>
          <w:rFonts w:asciiTheme="minorHAnsi" w:hAnsiTheme="minorHAnsi"/>
          <w:sz w:val="22"/>
        </w:rPr>
        <w:t>5</w:t>
      </w:r>
      <w:r w:rsidR="00D973D7" w:rsidRPr="00050C07">
        <w:rPr>
          <w:rFonts w:asciiTheme="minorHAnsi" w:hAnsiTheme="minorHAnsi"/>
          <w:sz w:val="22"/>
        </w:rPr>
        <w:t>.1.</w:t>
      </w:r>
      <w:r w:rsidR="00D973D7" w:rsidRPr="00FA2BC2">
        <w:rPr>
          <w:rFonts w:asciiTheme="minorHAnsi" w:hAnsiTheme="minorHAnsi"/>
          <w:sz w:val="22"/>
        </w:rPr>
        <w:tab/>
        <w:t xml:space="preserve">Confirmation d’inscription : Le  </w:t>
      </w:r>
      <w:r w:rsidR="008533F9">
        <w:rPr>
          <w:rFonts w:asciiTheme="minorHAnsi" w:hAnsiTheme="minorHAnsi"/>
          <w:b/>
          <w:sz w:val="28"/>
        </w:rPr>
        <w:t>19/04</w:t>
      </w:r>
      <w:r w:rsidR="00A900F9">
        <w:rPr>
          <w:rFonts w:asciiTheme="minorHAnsi" w:hAnsiTheme="minorHAnsi"/>
          <w:b/>
          <w:sz w:val="28"/>
        </w:rPr>
        <w:t>/2015</w:t>
      </w:r>
      <w:r w:rsidR="00D973D7" w:rsidRPr="00FA2BC2">
        <w:rPr>
          <w:rFonts w:asciiTheme="minorHAnsi" w:hAnsiTheme="minorHAnsi"/>
          <w:b/>
          <w:sz w:val="28"/>
        </w:rPr>
        <w:t xml:space="preserve"> </w:t>
      </w:r>
      <w:r w:rsidR="00D973D7" w:rsidRPr="00FA2BC2">
        <w:rPr>
          <w:rFonts w:asciiTheme="minorHAnsi" w:hAnsiTheme="minorHAnsi"/>
          <w:sz w:val="22"/>
        </w:rPr>
        <w:t xml:space="preserve">de  </w:t>
      </w:r>
      <w:r w:rsidR="008533F9">
        <w:rPr>
          <w:rFonts w:asciiTheme="minorHAnsi" w:hAnsiTheme="minorHAnsi"/>
          <w:b/>
          <w:sz w:val="28"/>
        </w:rPr>
        <w:t>9h00 à 10h00</w:t>
      </w:r>
    </w:p>
    <w:p w:rsidR="00D973D7" w:rsidRDefault="00050C07" w:rsidP="00D973D7">
      <w:pPr>
        <w:jc w:val="both"/>
        <w:rPr>
          <w:rFonts w:asciiTheme="minorHAnsi" w:hAnsiTheme="minorHAnsi"/>
          <w:sz w:val="22"/>
        </w:rPr>
      </w:pPr>
      <w:r w:rsidRPr="00050C07">
        <w:rPr>
          <w:rFonts w:asciiTheme="minorHAnsi" w:hAnsiTheme="minorHAnsi"/>
          <w:sz w:val="22"/>
        </w:rPr>
        <w:t>5.2</w:t>
      </w:r>
      <w:r w:rsidR="00D973D7" w:rsidRPr="00FA2BC2">
        <w:rPr>
          <w:rFonts w:asciiTheme="minorHAnsi" w:hAnsiTheme="minorHAnsi"/>
          <w:b/>
          <w:sz w:val="22"/>
        </w:rPr>
        <w:tab/>
      </w:r>
      <w:r w:rsidR="00D973D7" w:rsidRPr="00FA2BC2">
        <w:rPr>
          <w:rFonts w:asciiTheme="minorHAnsi" w:hAnsiTheme="minorHAnsi"/>
          <w:sz w:val="22"/>
        </w:rPr>
        <w:t>Jour de course</w:t>
      </w:r>
      <w:r>
        <w:rPr>
          <w:rFonts w:asciiTheme="minorHAnsi" w:hAnsiTheme="minorHAnsi"/>
          <w:sz w:val="22"/>
        </w:rPr>
        <w:t> :</w:t>
      </w:r>
    </w:p>
    <w:p w:rsidR="00050C07" w:rsidRDefault="00050C07" w:rsidP="00050C07">
      <w:pPr>
        <w:jc w:val="both"/>
        <w:rPr>
          <w:rFonts w:asciiTheme="minorHAnsi" w:hAnsiTheme="minorHAnsi"/>
          <w:b/>
          <w:sz w:val="28"/>
          <w:szCs w:val="28"/>
        </w:rPr>
      </w:pPr>
      <w:r>
        <w:rPr>
          <w:rFonts w:asciiTheme="minorHAnsi" w:hAnsiTheme="minorHAnsi"/>
          <w:sz w:val="22"/>
        </w:rPr>
        <w:tab/>
      </w:r>
      <w:r>
        <w:rPr>
          <w:rFonts w:asciiTheme="minorHAnsi" w:hAnsiTheme="minorHAnsi"/>
          <w:sz w:val="22"/>
        </w:rPr>
        <w:tab/>
        <w:t xml:space="preserve">- </w:t>
      </w:r>
      <w:r w:rsidRPr="00050C07">
        <w:rPr>
          <w:rFonts w:asciiTheme="minorHAnsi" w:hAnsiTheme="minorHAnsi"/>
          <w:sz w:val="22"/>
        </w:rPr>
        <w:t xml:space="preserve">L’heure prévue pour le signal d’avertissement de la première course est : </w:t>
      </w:r>
      <w:r w:rsidR="008533F9">
        <w:rPr>
          <w:rFonts w:asciiTheme="minorHAnsi" w:hAnsiTheme="minorHAnsi"/>
          <w:b/>
          <w:sz w:val="28"/>
          <w:szCs w:val="28"/>
        </w:rPr>
        <w:t>10</w:t>
      </w:r>
      <w:r w:rsidRPr="00050C07">
        <w:rPr>
          <w:rFonts w:asciiTheme="minorHAnsi" w:hAnsiTheme="minorHAnsi"/>
          <w:b/>
          <w:sz w:val="28"/>
          <w:szCs w:val="28"/>
        </w:rPr>
        <w:t>H</w:t>
      </w:r>
      <w:r w:rsidR="008533F9">
        <w:rPr>
          <w:rFonts w:asciiTheme="minorHAnsi" w:hAnsiTheme="minorHAnsi"/>
          <w:b/>
          <w:sz w:val="28"/>
          <w:szCs w:val="28"/>
        </w:rPr>
        <w:t>3</w:t>
      </w:r>
      <w:r w:rsidRPr="00050C07">
        <w:rPr>
          <w:rFonts w:asciiTheme="minorHAnsi" w:hAnsiTheme="minorHAnsi"/>
          <w:b/>
          <w:sz w:val="28"/>
          <w:szCs w:val="28"/>
        </w:rPr>
        <w:t>0.</w:t>
      </w:r>
    </w:p>
    <w:p w:rsidR="00050C07" w:rsidRDefault="00050C07" w:rsidP="00050C07">
      <w:pPr>
        <w:ind w:left="708" w:firstLine="708"/>
        <w:jc w:val="both"/>
        <w:rPr>
          <w:rFonts w:asciiTheme="minorHAnsi" w:hAnsiTheme="minorHAnsi"/>
          <w:sz w:val="22"/>
        </w:rPr>
      </w:pPr>
      <w:r w:rsidRPr="00050C07">
        <w:rPr>
          <w:rFonts w:asciiTheme="minorHAnsi" w:hAnsiTheme="minorHAnsi"/>
          <w:sz w:val="28"/>
          <w:szCs w:val="28"/>
        </w:rPr>
        <w:t xml:space="preserve">- </w:t>
      </w:r>
      <w:r w:rsidRPr="00050C07">
        <w:rPr>
          <w:rFonts w:asciiTheme="minorHAnsi" w:hAnsiTheme="minorHAnsi"/>
          <w:sz w:val="22"/>
        </w:rPr>
        <w:t xml:space="preserve">Le départ de la dernière course est prévu à </w:t>
      </w:r>
      <w:r w:rsidR="008533F9">
        <w:rPr>
          <w:rFonts w:asciiTheme="minorHAnsi" w:hAnsiTheme="minorHAnsi"/>
          <w:b/>
          <w:sz w:val="28"/>
          <w:szCs w:val="28"/>
        </w:rPr>
        <w:t>15</w:t>
      </w:r>
      <w:r w:rsidRPr="00050C07">
        <w:rPr>
          <w:rFonts w:asciiTheme="minorHAnsi" w:hAnsiTheme="minorHAnsi"/>
          <w:b/>
          <w:sz w:val="28"/>
          <w:szCs w:val="28"/>
        </w:rPr>
        <w:t>h.</w:t>
      </w:r>
      <w:r w:rsidRPr="00050C07">
        <w:rPr>
          <w:rFonts w:asciiTheme="minorHAnsi" w:hAnsiTheme="minorHAnsi"/>
          <w:sz w:val="22"/>
        </w:rPr>
        <w:t xml:space="preserve"> </w:t>
      </w:r>
    </w:p>
    <w:p w:rsidR="00050C07" w:rsidRPr="00050C07" w:rsidRDefault="00050C07" w:rsidP="00050C07">
      <w:pPr>
        <w:ind w:left="708" w:firstLine="708"/>
        <w:jc w:val="both"/>
        <w:rPr>
          <w:rFonts w:asciiTheme="minorHAnsi" w:hAnsiTheme="minorHAnsi"/>
          <w:sz w:val="22"/>
        </w:rPr>
      </w:pPr>
      <w:r w:rsidRPr="00050C07">
        <w:rPr>
          <w:rFonts w:asciiTheme="minorHAnsi" w:hAnsiTheme="minorHAnsi"/>
          <w:sz w:val="28"/>
          <w:szCs w:val="28"/>
        </w:rPr>
        <w:t>-</w:t>
      </w:r>
      <w:r w:rsidRPr="00050C07">
        <w:rPr>
          <w:rFonts w:asciiTheme="minorHAnsi" w:hAnsiTheme="minorHAnsi"/>
          <w:sz w:val="22"/>
        </w:rPr>
        <w:t xml:space="preserve"> La proclamation des résultats est prévue à </w:t>
      </w:r>
      <w:r w:rsidR="008533F9">
        <w:rPr>
          <w:rFonts w:asciiTheme="minorHAnsi" w:hAnsiTheme="minorHAnsi"/>
          <w:b/>
          <w:sz w:val="28"/>
          <w:szCs w:val="28"/>
        </w:rPr>
        <w:t>16</w:t>
      </w:r>
      <w:r w:rsidRPr="00050C07">
        <w:rPr>
          <w:rFonts w:asciiTheme="minorHAnsi" w:hAnsiTheme="minorHAnsi"/>
          <w:b/>
          <w:sz w:val="28"/>
          <w:szCs w:val="28"/>
        </w:rPr>
        <w:t>h.</w:t>
      </w:r>
    </w:p>
    <w:p w:rsidR="00050C07" w:rsidRPr="00050C07" w:rsidRDefault="00050C07" w:rsidP="00050C07">
      <w:pPr>
        <w:pStyle w:val="Default"/>
        <w:rPr>
          <w:rFonts w:asciiTheme="minorHAnsi" w:hAnsiTheme="minorHAnsi" w:cs="Times New Roman"/>
          <w:color w:val="auto"/>
          <w:sz w:val="22"/>
        </w:rPr>
      </w:pPr>
    </w:p>
    <w:p w:rsidR="00050C07" w:rsidRDefault="00050C07" w:rsidP="00050C07">
      <w:pPr>
        <w:pStyle w:val="Default"/>
        <w:rPr>
          <w:sz w:val="23"/>
          <w:szCs w:val="23"/>
        </w:rPr>
      </w:pPr>
      <w:r>
        <w:rPr>
          <w:b/>
          <w:bCs/>
          <w:sz w:val="23"/>
          <w:szCs w:val="23"/>
        </w:rPr>
        <w:t xml:space="preserve">6. </w:t>
      </w:r>
      <w:r w:rsidRPr="00050C07">
        <w:rPr>
          <w:rFonts w:asciiTheme="minorHAnsi" w:hAnsiTheme="minorHAnsi" w:cs="Times New Roman"/>
          <w:b/>
          <w:caps/>
          <w:color w:val="auto"/>
          <w:sz w:val="22"/>
        </w:rPr>
        <w:t>Jauge et contrôle :</w:t>
      </w:r>
      <w:r>
        <w:rPr>
          <w:sz w:val="23"/>
          <w:szCs w:val="23"/>
        </w:rPr>
        <w:t xml:space="preserve"> </w:t>
      </w:r>
    </w:p>
    <w:p w:rsidR="00050C07" w:rsidRDefault="00050C07" w:rsidP="00050C07">
      <w:pPr>
        <w:pStyle w:val="Default"/>
        <w:ind w:firstLine="708"/>
        <w:rPr>
          <w:sz w:val="23"/>
          <w:szCs w:val="23"/>
        </w:rPr>
      </w:pPr>
      <w:r>
        <w:rPr>
          <w:sz w:val="23"/>
          <w:szCs w:val="23"/>
        </w:rPr>
        <w:t xml:space="preserve">Pas de jauge </w:t>
      </w:r>
    </w:p>
    <w:p w:rsidR="00050C07" w:rsidRDefault="00050C07" w:rsidP="00D973D7">
      <w:pPr>
        <w:jc w:val="both"/>
        <w:rPr>
          <w:rFonts w:asciiTheme="minorHAnsi" w:hAnsiTheme="minorHAnsi"/>
          <w:sz w:val="22"/>
        </w:rPr>
      </w:pPr>
    </w:p>
    <w:p w:rsidR="00050C07" w:rsidRDefault="00050C07" w:rsidP="00D973D7">
      <w:pPr>
        <w:jc w:val="both"/>
        <w:rPr>
          <w:rFonts w:asciiTheme="minorHAnsi" w:hAnsiTheme="minorHAnsi"/>
          <w:sz w:val="22"/>
        </w:rPr>
      </w:pPr>
    </w:p>
    <w:p w:rsidR="00050C07" w:rsidRPr="00FA2BC2" w:rsidRDefault="00050C07" w:rsidP="00D973D7">
      <w:pPr>
        <w:jc w:val="both"/>
        <w:rPr>
          <w:rFonts w:asciiTheme="minorHAnsi" w:hAnsiTheme="minorHAnsi"/>
          <w:sz w:val="22"/>
        </w:rPr>
      </w:pPr>
    </w:p>
    <w:p w:rsidR="00D973D7" w:rsidRPr="00FA2BC2" w:rsidRDefault="00050C07" w:rsidP="00D973D7">
      <w:pPr>
        <w:jc w:val="both"/>
        <w:rPr>
          <w:rFonts w:asciiTheme="minorHAnsi" w:hAnsiTheme="minorHAnsi"/>
          <w:b/>
          <w:sz w:val="22"/>
        </w:rPr>
      </w:pPr>
      <w:r>
        <w:rPr>
          <w:rFonts w:asciiTheme="minorHAnsi" w:hAnsiTheme="minorHAnsi"/>
          <w:b/>
          <w:sz w:val="22"/>
        </w:rPr>
        <w:t xml:space="preserve">7. </w:t>
      </w:r>
      <w:r w:rsidR="00D973D7" w:rsidRPr="00FA2BC2">
        <w:rPr>
          <w:rFonts w:asciiTheme="minorHAnsi" w:hAnsiTheme="minorHAnsi"/>
          <w:b/>
          <w:sz w:val="22"/>
        </w:rPr>
        <w:t>INSTRUCTIONS DE COURSE</w:t>
      </w:r>
    </w:p>
    <w:p w:rsidR="00D973D7" w:rsidRDefault="00D973D7" w:rsidP="00050C07">
      <w:pPr>
        <w:ind w:left="708"/>
        <w:jc w:val="both"/>
        <w:rPr>
          <w:rFonts w:asciiTheme="minorHAnsi" w:hAnsiTheme="minorHAnsi"/>
          <w:sz w:val="22"/>
        </w:rPr>
      </w:pPr>
      <w:r w:rsidRPr="00FA2BC2">
        <w:rPr>
          <w:rFonts w:asciiTheme="minorHAnsi" w:hAnsiTheme="minorHAnsi"/>
          <w:sz w:val="22"/>
        </w:rPr>
        <w:lastRenderedPageBreak/>
        <w:t xml:space="preserve">Les instructions de course et les annexes éventuelles seront disponibles à la confirmation des inscriptions le </w:t>
      </w:r>
      <w:r w:rsidR="008533F9">
        <w:rPr>
          <w:rFonts w:asciiTheme="minorHAnsi" w:hAnsiTheme="minorHAnsi"/>
          <w:b/>
          <w:sz w:val="28"/>
        </w:rPr>
        <w:t>19/04</w:t>
      </w:r>
      <w:r w:rsidR="00A900F9">
        <w:rPr>
          <w:rFonts w:asciiTheme="minorHAnsi" w:hAnsiTheme="minorHAnsi"/>
          <w:b/>
          <w:sz w:val="28"/>
        </w:rPr>
        <w:t>/2015</w:t>
      </w:r>
      <w:r w:rsidRPr="00FA2BC2">
        <w:rPr>
          <w:rFonts w:asciiTheme="minorHAnsi" w:hAnsiTheme="minorHAnsi"/>
          <w:b/>
          <w:sz w:val="28"/>
        </w:rPr>
        <w:t xml:space="preserve"> </w:t>
      </w:r>
      <w:r w:rsidRPr="00FA2BC2">
        <w:rPr>
          <w:rFonts w:asciiTheme="minorHAnsi" w:hAnsiTheme="minorHAnsi"/>
          <w:sz w:val="22"/>
        </w:rPr>
        <w:t>ou seront affichées selon la Prescription Fédérale</w:t>
      </w:r>
    </w:p>
    <w:p w:rsidR="00050C07" w:rsidRPr="00FA2BC2" w:rsidRDefault="00050C07" w:rsidP="00D973D7">
      <w:pPr>
        <w:ind w:left="851"/>
        <w:jc w:val="both"/>
        <w:rPr>
          <w:rFonts w:asciiTheme="minorHAnsi" w:hAnsiTheme="minorHAnsi"/>
          <w:sz w:val="22"/>
        </w:rPr>
      </w:pPr>
    </w:p>
    <w:p w:rsidR="00D973D7" w:rsidRPr="00FA2BC2" w:rsidRDefault="00050C07" w:rsidP="00D973D7">
      <w:pPr>
        <w:jc w:val="both"/>
        <w:rPr>
          <w:rFonts w:asciiTheme="minorHAnsi" w:hAnsiTheme="minorHAnsi"/>
          <w:b/>
          <w:sz w:val="22"/>
        </w:rPr>
      </w:pPr>
      <w:r>
        <w:rPr>
          <w:rFonts w:asciiTheme="minorHAnsi" w:hAnsiTheme="minorHAnsi"/>
          <w:b/>
          <w:sz w:val="22"/>
        </w:rPr>
        <w:t xml:space="preserve">8. </w:t>
      </w:r>
      <w:r w:rsidR="00D973D7" w:rsidRPr="00FA2BC2">
        <w:rPr>
          <w:rFonts w:asciiTheme="minorHAnsi" w:hAnsiTheme="minorHAnsi"/>
          <w:b/>
          <w:sz w:val="22"/>
        </w:rPr>
        <w:t>LES PARCOURS</w:t>
      </w:r>
    </w:p>
    <w:p w:rsidR="00D973D7" w:rsidRPr="00FA2BC2" w:rsidRDefault="00D973D7" w:rsidP="00050C07">
      <w:pPr>
        <w:ind w:firstLine="708"/>
        <w:jc w:val="both"/>
        <w:rPr>
          <w:rFonts w:asciiTheme="minorHAnsi" w:hAnsiTheme="minorHAnsi"/>
          <w:b/>
          <w:sz w:val="28"/>
        </w:rPr>
      </w:pPr>
      <w:r w:rsidRPr="00FA2BC2">
        <w:rPr>
          <w:rFonts w:asciiTheme="minorHAnsi" w:hAnsiTheme="minorHAnsi"/>
          <w:sz w:val="22"/>
        </w:rPr>
        <w:t xml:space="preserve">Les parcours à effectuer sont les suivants : </w:t>
      </w:r>
      <w:r w:rsidR="00304137" w:rsidRPr="00FA2BC2">
        <w:rPr>
          <w:rFonts w:asciiTheme="minorHAnsi" w:hAnsiTheme="minorHAnsi"/>
          <w:sz w:val="22"/>
        </w:rPr>
        <w:t xml:space="preserve">construits de </w:t>
      </w:r>
      <w:r w:rsidRPr="00FA2BC2">
        <w:rPr>
          <w:rFonts w:asciiTheme="minorHAnsi" w:hAnsiTheme="minorHAnsi"/>
          <w:b/>
          <w:sz w:val="28"/>
        </w:rPr>
        <w:t>type trapèze – banane- triangle</w:t>
      </w:r>
    </w:p>
    <w:p w:rsidR="00050C07" w:rsidRDefault="00050C07" w:rsidP="00D973D7">
      <w:pPr>
        <w:jc w:val="both"/>
        <w:rPr>
          <w:rFonts w:asciiTheme="minorHAnsi" w:hAnsiTheme="minorHAnsi"/>
          <w:b/>
          <w:sz w:val="22"/>
        </w:rPr>
      </w:pPr>
    </w:p>
    <w:p w:rsidR="00050C07" w:rsidRPr="00FA2BC2" w:rsidRDefault="00050C07" w:rsidP="00D973D7">
      <w:pPr>
        <w:jc w:val="both"/>
        <w:rPr>
          <w:rFonts w:asciiTheme="minorHAnsi" w:hAnsiTheme="minorHAnsi"/>
          <w:b/>
          <w:sz w:val="22"/>
        </w:rPr>
      </w:pPr>
      <w:r>
        <w:rPr>
          <w:rFonts w:asciiTheme="minorHAnsi" w:hAnsiTheme="minorHAnsi"/>
          <w:b/>
          <w:sz w:val="22"/>
        </w:rPr>
        <w:t xml:space="preserve">9. </w:t>
      </w:r>
      <w:r w:rsidR="00D973D7" w:rsidRPr="00FA2BC2">
        <w:rPr>
          <w:rFonts w:asciiTheme="minorHAnsi" w:hAnsiTheme="minorHAnsi"/>
          <w:b/>
          <w:sz w:val="22"/>
        </w:rPr>
        <w:t>CLASSSEMENT</w:t>
      </w:r>
    </w:p>
    <w:p w:rsidR="00D973D7" w:rsidRDefault="00050C07" w:rsidP="00D973D7">
      <w:pPr>
        <w:jc w:val="both"/>
        <w:rPr>
          <w:rFonts w:asciiTheme="minorHAnsi" w:hAnsiTheme="minorHAnsi"/>
          <w:sz w:val="22"/>
        </w:rPr>
      </w:pPr>
      <w:r w:rsidRPr="00050C07">
        <w:rPr>
          <w:rFonts w:asciiTheme="minorHAnsi" w:hAnsiTheme="minorHAnsi"/>
          <w:sz w:val="22"/>
        </w:rPr>
        <w:t>9</w:t>
      </w:r>
      <w:r w:rsidR="00D973D7" w:rsidRPr="00050C07">
        <w:rPr>
          <w:rFonts w:asciiTheme="minorHAnsi" w:hAnsiTheme="minorHAnsi"/>
          <w:sz w:val="22"/>
        </w:rPr>
        <w:t>.1</w:t>
      </w:r>
      <w:r w:rsidR="00D973D7" w:rsidRPr="00FA2BC2">
        <w:rPr>
          <w:rFonts w:asciiTheme="minorHAnsi" w:hAnsiTheme="minorHAnsi"/>
          <w:b/>
          <w:sz w:val="22"/>
        </w:rPr>
        <w:tab/>
      </w:r>
      <w:r w:rsidR="00D973D7" w:rsidRPr="00FA2BC2">
        <w:rPr>
          <w:rFonts w:asciiTheme="minorHAnsi" w:hAnsiTheme="minorHAnsi"/>
          <w:sz w:val="22"/>
        </w:rPr>
        <w:t xml:space="preserve">Le nombre de courses devant être validées pour constituer une série est de </w:t>
      </w:r>
      <w:r>
        <w:rPr>
          <w:rFonts w:asciiTheme="minorHAnsi" w:hAnsiTheme="minorHAnsi"/>
          <w:b/>
          <w:sz w:val="28"/>
        </w:rPr>
        <w:t>3</w:t>
      </w:r>
      <w:r w:rsidR="00D973D7" w:rsidRPr="00FA2BC2">
        <w:rPr>
          <w:rFonts w:asciiTheme="minorHAnsi" w:hAnsiTheme="minorHAnsi"/>
          <w:sz w:val="22"/>
        </w:rPr>
        <w:t xml:space="preserve"> </w:t>
      </w:r>
    </w:p>
    <w:p w:rsidR="00050C07" w:rsidRPr="00FA2BC2" w:rsidRDefault="00050C07" w:rsidP="00D973D7">
      <w:pPr>
        <w:jc w:val="both"/>
        <w:rPr>
          <w:rFonts w:asciiTheme="minorHAnsi" w:hAnsiTheme="minorHAnsi"/>
          <w:sz w:val="22"/>
        </w:rPr>
      </w:pPr>
    </w:p>
    <w:p w:rsidR="00D973D7" w:rsidRPr="00FA2BC2" w:rsidRDefault="00050C07" w:rsidP="00D973D7">
      <w:pPr>
        <w:ind w:left="851" w:hanging="851"/>
        <w:jc w:val="both"/>
        <w:rPr>
          <w:rFonts w:asciiTheme="minorHAnsi" w:hAnsiTheme="minorHAnsi"/>
          <w:b/>
          <w:sz w:val="22"/>
        </w:rPr>
      </w:pPr>
      <w:r>
        <w:rPr>
          <w:rFonts w:asciiTheme="minorHAnsi" w:hAnsiTheme="minorHAnsi"/>
          <w:b/>
          <w:sz w:val="22"/>
        </w:rPr>
        <w:t xml:space="preserve">10. </w:t>
      </w:r>
      <w:r w:rsidR="00D973D7" w:rsidRPr="00FA2BC2">
        <w:rPr>
          <w:rFonts w:asciiTheme="minorHAnsi" w:hAnsiTheme="minorHAnsi"/>
          <w:b/>
          <w:sz w:val="22"/>
        </w:rPr>
        <w:t>COMMUNICATION RADIO</w:t>
      </w:r>
    </w:p>
    <w:p w:rsidR="00304137" w:rsidRPr="00FA2BC2" w:rsidRDefault="00D973D7" w:rsidP="00050C07">
      <w:pPr>
        <w:ind w:left="708"/>
        <w:jc w:val="both"/>
        <w:rPr>
          <w:rFonts w:asciiTheme="minorHAnsi" w:hAnsiTheme="minorHAnsi"/>
          <w:sz w:val="22"/>
        </w:rPr>
      </w:pPr>
      <w:r w:rsidRPr="00FA2BC2">
        <w:rPr>
          <w:rFonts w:asciiTheme="minorHAnsi" w:hAnsiTheme="minorHAnsi"/>
          <w:sz w:val="22"/>
        </w:rPr>
        <w:t xml:space="preserve">Excepté en cas d’urgence, un bateau ne doit ni effectuer de transmission radio pendant qu’il est en course ni recevoir de communications radio qui ne soient pas recevables par tous les bateaux. Cette restriction s’applique également aux téléphones portables. </w:t>
      </w:r>
    </w:p>
    <w:p w:rsidR="00D973D7" w:rsidRDefault="00D973D7" w:rsidP="00050C07">
      <w:pPr>
        <w:ind w:firstLine="708"/>
        <w:jc w:val="both"/>
        <w:rPr>
          <w:rFonts w:asciiTheme="minorHAnsi" w:hAnsiTheme="minorHAnsi"/>
          <w:sz w:val="22"/>
        </w:rPr>
      </w:pPr>
      <w:r w:rsidRPr="00FA2BC2">
        <w:rPr>
          <w:rFonts w:asciiTheme="minorHAnsi" w:hAnsiTheme="minorHAnsi"/>
          <w:sz w:val="22"/>
        </w:rPr>
        <w:t>Le Comité de Course utilise le canal VHF 72</w:t>
      </w:r>
    </w:p>
    <w:p w:rsidR="00050C07" w:rsidRPr="00FA2BC2" w:rsidRDefault="00050C07" w:rsidP="00D973D7">
      <w:pPr>
        <w:ind w:left="851"/>
        <w:jc w:val="both"/>
        <w:rPr>
          <w:rFonts w:asciiTheme="minorHAnsi" w:hAnsiTheme="minorHAnsi"/>
          <w:sz w:val="22"/>
        </w:rPr>
      </w:pPr>
    </w:p>
    <w:p w:rsidR="00D973D7" w:rsidRPr="00FA2BC2" w:rsidRDefault="00D973D7" w:rsidP="00D973D7">
      <w:pPr>
        <w:jc w:val="both"/>
        <w:rPr>
          <w:rFonts w:asciiTheme="minorHAnsi" w:hAnsiTheme="minorHAnsi"/>
          <w:b/>
          <w:sz w:val="22"/>
        </w:rPr>
      </w:pPr>
      <w:r w:rsidRPr="00FA2BC2">
        <w:rPr>
          <w:rFonts w:asciiTheme="minorHAnsi" w:hAnsiTheme="minorHAnsi"/>
          <w:b/>
          <w:sz w:val="22"/>
        </w:rPr>
        <w:t>1</w:t>
      </w:r>
      <w:r w:rsidR="00050C07">
        <w:rPr>
          <w:rFonts w:asciiTheme="minorHAnsi" w:hAnsiTheme="minorHAnsi"/>
          <w:b/>
          <w:sz w:val="22"/>
        </w:rPr>
        <w:t xml:space="preserve">1. </w:t>
      </w:r>
      <w:r w:rsidRPr="00FA2BC2">
        <w:rPr>
          <w:rFonts w:asciiTheme="minorHAnsi" w:hAnsiTheme="minorHAnsi"/>
          <w:b/>
          <w:sz w:val="22"/>
        </w:rPr>
        <w:t>DECHARGE DE RESPONSABILITE</w:t>
      </w:r>
    </w:p>
    <w:p w:rsidR="00D973D7" w:rsidRPr="00FA2BC2" w:rsidRDefault="00D973D7" w:rsidP="00050C07">
      <w:pPr>
        <w:ind w:firstLine="708"/>
        <w:jc w:val="both"/>
        <w:rPr>
          <w:rFonts w:asciiTheme="minorHAnsi" w:hAnsiTheme="minorHAnsi"/>
          <w:sz w:val="22"/>
        </w:rPr>
      </w:pPr>
      <w:r w:rsidRPr="00FA2BC2">
        <w:rPr>
          <w:rFonts w:asciiTheme="minorHAnsi" w:hAnsiTheme="minorHAnsi"/>
          <w:sz w:val="22"/>
        </w:rPr>
        <w:t xml:space="preserve">Les concurrents participent à la régate entièrement à leurs propres risques. </w:t>
      </w:r>
      <w:r w:rsidR="00050C07">
        <w:rPr>
          <w:rFonts w:asciiTheme="minorHAnsi" w:hAnsiTheme="minorHAnsi"/>
          <w:sz w:val="22"/>
        </w:rPr>
        <w:t>La décision de participer à une</w:t>
      </w:r>
      <w:r w:rsidR="00050C07">
        <w:rPr>
          <w:rFonts w:asciiTheme="minorHAnsi" w:hAnsiTheme="minorHAnsi"/>
          <w:sz w:val="22"/>
        </w:rPr>
        <w:tab/>
      </w:r>
      <w:r w:rsidRPr="00FA2BC2">
        <w:rPr>
          <w:rFonts w:asciiTheme="minorHAnsi" w:hAnsiTheme="minorHAnsi"/>
          <w:sz w:val="22"/>
        </w:rPr>
        <w:t>course ou de rester en course relève de leur seule responsabilité.</w:t>
      </w:r>
    </w:p>
    <w:p w:rsidR="00D973D7" w:rsidRDefault="00D973D7" w:rsidP="00050C07">
      <w:pPr>
        <w:ind w:left="708"/>
        <w:jc w:val="both"/>
        <w:rPr>
          <w:rFonts w:asciiTheme="minorHAnsi" w:hAnsiTheme="minorHAnsi"/>
          <w:sz w:val="22"/>
        </w:rPr>
      </w:pPr>
      <w:r w:rsidRPr="00FA2BC2">
        <w:rPr>
          <w:rFonts w:asciiTheme="minorHAnsi" w:hAnsiTheme="minorHAnsi"/>
          <w:sz w:val="22"/>
        </w:rPr>
        <w:t>L’autorité organisatrice n’acceptera aucune responsabilité, en cas de dommage matériel, de blessure ou de décès, dans le cadre de la régate, aussi bien avant, pendant, qu’après la régate.</w:t>
      </w:r>
    </w:p>
    <w:p w:rsidR="00050C07" w:rsidRPr="00FA2BC2" w:rsidRDefault="00050C07" w:rsidP="00D973D7">
      <w:pPr>
        <w:ind w:left="851"/>
        <w:jc w:val="both"/>
        <w:rPr>
          <w:rFonts w:asciiTheme="minorHAnsi" w:hAnsiTheme="minorHAnsi"/>
          <w:sz w:val="22"/>
        </w:rPr>
      </w:pPr>
    </w:p>
    <w:p w:rsidR="00D973D7" w:rsidRPr="00FA2BC2" w:rsidRDefault="00D973D7" w:rsidP="00D973D7">
      <w:pPr>
        <w:jc w:val="both"/>
        <w:rPr>
          <w:rFonts w:asciiTheme="minorHAnsi" w:hAnsiTheme="minorHAnsi"/>
          <w:b/>
          <w:sz w:val="22"/>
        </w:rPr>
      </w:pPr>
      <w:r w:rsidRPr="00FA2BC2">
        <w:rPr>
          <w:rFonts w:asciiTheme="minorHAnsi" w:hAnsiTheme="minorHAnsi"/>
          <w:b/>
          <w:sz w:val="22"/>
        </w:rPr>
        <w:t>1</w:t>
      </w:r>
      <w:r w:rsidR="00050C07">
        <w:rPr>
          <w:rFonts w:asciiTheme="minorHAnsi" w:hAnsiTheme="minorHAnsi"/>
          <w:b/>
          <w:sz w:val="22"/>
        </w:rPr>
        <w:t xml:space="preserve">2. </w:t>
      </w:r>
      <w:r w:rsidRPr="00FA2BC2">
        <w:rPr>
          <w:rFonts w:asciiTheme="minorHAnsi" w:hAnsiTheme="minorHAnsi"/>
          <w:b/>
          <w:sz w:val="22"/>
        </w:rPr>
        <w:t>ASSURANCE</w:t>
      </w:r>
    </w:p>
    <w:p w:rsidR="00D973D7" w:rsidRDefault="00D973D7" w:rsidP="00050C07">
      <w:pPr>
        <w:ind w:left="708"/>
        <w:jc w:val="both"/>
        <w:rPr>
          <w:rFonts w:asciiTheme="minorHAnsi" w:hAnsiTheme="minorHAnsi"/>
          <w:sz w:val="22"/>
        </w:rPr>
      </w:pPr>
      <w:r w:rsidRPr="00FA2BC2">
        <w:rPr>
          <w:rFonts w:asciiTheme="minorHAnsi" w:hAnsiTheme="minorHAnsi"/>
          <w:sz w:val="22"/>
        </w:rPr>
        <w:t xml:space="preserve">Les concurrents étrangers non licenciés </w:t>
      </w:r>
      <w:proofErr w:type="spellStart"/>
      <w:r w:rsidRPr="00FA2BC2">
        <w:rPr>
          <w:rFonts w:asciiTheme="minorHAnsi" w:hAnsiTheme="minorHAnsi"/>
          <w:sz w:val="22"/>
        </w:rPr>
        <w:t>FFVoile</w:t>
      </w:r>
      <w:proofErr w:type="spellEnd"/>
      <w:r w:rsidRPr="00FA2BC2">
        <w:rPr>
          <w:rFonts w:asciiTheme="minorHAnsi" w:hAnsiTheme="minorHAnsi"/>
          <w:sz w:val="22"/>
        </w:rPr>
        <w:t xml:space="preserve"> devront justifier d’une assurance valide en responsabilité civile avec une couverture d’un montant minimal de 1,5 million d’Euros.</w:t>
      </w:r>
    </w:p>
    <w:p w:rsidR="00050C07" w:rsidRPr="00FA2BC2" w:rsidRDefault="00050C07" w:rsidP="00D973D7">
      <w:pPr>
        <w:ind w:left="851"/>
        <w:jc w:val="both"/>
        <w:rPr>
          <w:rFonts w:asciiTheme="minorHAnsi" w:hAnsiTheme="minorHAnsi"/>
          <w:sz w:val="22"/>
        </w:rPr>
      </w:pPr>
    </w:p>
    <w:p w:rsidR="00C469D9" w:rsidRDefault="00D973D7" w:rsidP="00D973D7">
      <w:pPr>
        <w:ind w:left="709" w:hanging="709"/>
        <w:jc w:val="both"/>
        <w:rPr>
          <w:rFonts w:asciiTheme="minorHAnsi" w:hAnsiTheme="minorHAnsi"/>
          <w:b/>
          <w:sz w:val="22"/>
        </w:rPr>
      </w:pPr>
      <w:r w:rsidRPr="00FA2BC2">
        <w:rPr>
          <w:rFonts w:asciiTheme="minorHAnsi" w:hAnsiTheme="minorHAnsi"/>
          <w:b/>
          <w:sz w:val="22"/>
        </w:rPr>
        <w:t>1</w:t>
      </w:r>
      <w:r w:rsidR="00050C07">
        <w:rPr>
          <w:rFonts w:asciiTheme="minorHAnsi" w:hAnsiTheme="minorHAnsi"/>
          <w:b/>
          <w:sz w:val="22"/>
        </w:rPr>
        <w:t xml:space="preserve">3. </w:t>
      </w:r>
      <w:r w:rsidR="00C469D9">
        <w:rPr>
          <w:rFonts w:asciiTheme="minorHAnsi" w:hAnsiTheme="minorHAnsi"/>
          <w:b/>
          <w:sz w:val="22"/>
        </w:rPr>
        <w:t>DISPOSITIF ENTRAINEUR :</w:t>
      </w:r>
      <w:r w:rsidR="00A900F9" w:rsidRPr="00A900F9">
        <w:rPr>
          <w:rFonts w:asciiTheme="minorHAnsi" w:hAnsiTheme="minorHAnsi"/>
          <w:b/>
          <w:noProof/>
          <w:sz w:val="28"/>
          <w:szCs w:val="28"/>
        </w:rPr>
        <w:t xml:space="preserve"> </w:t>
      </w:r>
    </w:p>
    <w:p w:rsidR="00050C07" w:rsidRPr="00C469D9" w:rsidRDefault="00D973D7" w:rsidP="00C469D9">
      <w:pPr>
        <w:ind w:left="709" w:hanging="1"/>
        <w:jc w:val="both"/>
        <w:rPr>
          <w:rFonts w:asciiTheme="minorHAnsi" w:hAnsiTheme="minorHAnsi"/>
          <w:sz w:val="22"/>
        </w:rPr>
      </w:pPr>
      <w:r w:rsidRPr="00C469D9">
        <w:rPr>
          <w:rFonts w:asciiTheme="minorHAnsi" w:hAnsiTheme="minorHAnsi"/>
          <w:sz w:val="22"/>
        </w:rPr>
        <w:t xml:space="preserve">Les entraîneurs souhaitant utiliser une embarcation à moteur sont invités à </w:t>
      </w:r>
      <w:r w:rsidR="00050C07" w:rsidRPr="00C469D9">
        <w:rPr>
          <w:rFonts w:asciiTheme="minorHAnsi" w:hAnsiTheme="minorHAnsi"/>
          <w:sz w:val="22"/>
        </w:rPr>
        <w:t xml:space="preserve">le déclarer à l’organisateur en </w:t>
      </w:r>
    </w:p>
    <w:p w:rsidR="00D973D7" w:rsidRPr="00C469D9" w:rsidRDefault="00D973D7" w:rsidP="00C469D9">
      <w:pPr>
        <w:ind w:firstLine="708"/>
        <w:jc w:val="both"/>
        <w:rPr>
          <w:rFonts w:asciiTheme="minorHAnsi" w:hAnsiTheme="minorHAnsi"/>
          <w:sz w:val="22"/>
        </w:rPr>
      </w:pPr>
      <w:proofErr w:type="gramStart"/>
      <w:r w:rsidRPr="00C469D9">
        <w:rPr>
          <w:rFonts w:asciiTheme="minorHAnsi" w:hAnsiTheme="minorHAnsi"/>
          <w:sz w:val="22"/>
        </w:rPr>
        <w:t>précisant</w:t>
      </w:r>
      <w:proofErr w:type="gramEnd"/>
      <w:r w:rsidRPr="00C469D9">
        <w:rPr>
          <w:rFonts w:asciiTheme="minorHAnsi" w:hAnsiTheme="minorHAnsi"/>
          <w:sz w:val="22"/>
        </w:rPr>
        <w:t xml:space="preserve"> le type et l’immatriculation de l’embarcation.</w:t>
      </w:r>
    </w:p>
    <w:p w:rsidR="00050C07" w:rsidRPr="00C469D9" w:rsidRDefault="00050C07" w:rsidP="00D973D7">
      <w:pPr>
        <w:ind w:left="709" w:hanging="709"/>
        <w:jc w:val="both"/>
        <w:rPr>
          <w:rFonts w:asciiTheme="minorHAnsi" w:hAnsiTheme="minorHAnsi"/>
          <w:sz w:val="22"/>
        </w:rPr>
      </w:pPr>
    </w:p>
    <w:p w:rsidR="00050C07" w:rsidRDefault="00D973D7" w:rsidP="00D973D7">
      <w:pPr>
        <w:ind w:left="851" w:hanging="851"/>
        <w:jc w:val="both"/>
        <w:rPr>
          <w:rFonts w:asciiTheme="minorHAnsi" w:hAnsiTheme="minorHAnsi"/>
          <w:b/>
          <w:sz w:val="22"/>
        </w:rPr>
      </w:pPr>
      <w:r w:rsidRPr="00FA2BC2">
        <w:rPr>
          <w:rFonts w:asciiTheme="minorHAnsi" w:hAnsiTheme="minorHAnsi"/>
          <w:b/>
          <w:sz w:val="22"/>
        </w:rPr>
        <w:t>17.</w:t>
      </w:r>
      <w:r w:rsidR="00050C07">
        <w:rPr>
          <w:rFonts w:asciiTheme="minorHAnsi" w:hAnsiTheme="minorHAnsi"/>
          <w:b/>
          <w:sz w:val="22"/>
        </w:rPr>
        <w:t xml:space="preserve"> </w:t>
      </w:r>
      <w:r w:rsidRPr="00050C07">
        <w:rPr>
          <w:rFonts w:asciiTheme="minorHAnsi" w:hAnsiTheme="minorHAnsi"/>
          <w:b/>
          <w:caps/>
          <w:sz w:val="22"/>
        </w:rPr>
        <w:t>Droit à l’image :</w:t>
      </w:r>
      <w:r w:rsidRPr="00FA2BC2">
        <w:rPr>
          <w:rFonts w:asciiTheme="minorHAnsi" w:hAnsiTheme="minorHAnsi"/>
          <w:b/>
          <w:sz w:val="22"/>
        </w:rPr>
        <w:t xml:space="preserve"> </w:t>
      </w:r>
    </w:p>
    <w:p w:rsidR="00050C07" w:rsidRDefault="00D973D7" w:rsidP="00050C07">
      <w:pPr>
        <w:ind w:firstLine="708"/>
        <w:jc w:val="both"/>
        <w:rPr>
          <w:rFonts w:asciiTheme="minorHAnsi" w:hAnsiTheme="minorHAnsi"/>
          <w:sz w:val="22"/>
        </w:rPr>
      </w:pPr>
      <w:r w:rsidRPr="00FA2BC2">
        <w:rPr>
          <w:rFonts w:asciiTheme="minorHAnsi" w:hAnsiTheme="minorHAnsi"/>
          <w:sz w:val="22"/>
        </w:rPr>
        <w:t>Les compétiteurs, les propriétaires de bateaux, les entraîneurs</w:t>
      </w:r>
      <w:r w:rsidR="00050C07">
        <w:rPr>
          <w:rFonts w:asciiTheme="minorHAnsi" w:hAnsiTheme="minorHAnsi"/>
          <w:sz w:val="22"/>
        </w:rPr>
        <w:t xml:space="preserve"> et les organisateurs donnent à </w:t>
      </w:r>
    </w:p>
    <w:p w:rsidR="00D973D7" w:rsidRPr="00FA2BC2" w:rsidRDefault="008533F9" w:rsidP="00050C07">
      <w:pPr>
        <w:ind w:left="708"/>
        <w:jc w:val="both"/>
        <w:rPr>
          <w:rFonts w:asciiTheme="minorHAnsi" w:hAnsiTheme="minorHAnsi"/>
          <w:sz w:val="22"/>
        </w:rPr>
      </w:pPr>
      <w:proofErr w:type="gramStart"/>
      <w:r>
        <w:rPr>
          <w:rFonts w:asciiTheme="minorHAnsi" w:hAnsiTheme="minorHAnsi"/>
          <w:sz w:val="22"/>
        </w:rPr>
        <w:t>l</w:t>
      </w:r>
      <w:r w:rsidRPr="00FA2BC2">
        <w:rPr>
          <w:rFonts w:asciiTheme="minorHAnsi" w:hAnsiTheme="minorHAnsi"/>
          <w:sz w:val="22"/>
        </w:rPr>
        <w:t>’organisation</w:t>
      </w:r>
      <w:proofErr w:type="gramEnd"/>
      <w:r w:rsidR="00D973D7" w:rsidRPr="00FA2BC2">
        <w:rPr>
          <w:rFonts w:asciiTheme="minorHAnsi" w:hAnsiTheme="minorHAnsi"/>
          <w:sz w:val="22"/>
        </w:rPr>
        <w:t xml:space="preserve"> tous les droits d’utilisation des photos, vidéos, de personnes et de bateaux, faites pendant et après la régate pour les utiliser dans les médias et tout document relatif aux activités de l’organisation.</w:t>
      </w:r>
    </w:p>
    <w:p w:rsidR="00C469D9" w:rsidRDefault="00C469D9" w:rsidP="00C469D9">
      <w:pPr>
        <w:jc w:val="both"/>
        <w:rPr>
          <w:rFonts w:asciiTheme="minorHAnsi" w:hAnsiTheme="minorHAnsi"/>
          <w:sz w:val="22"/>
        </w:rPr>
      </w:pPr>
    </w:p>
    <w:p w:rsidR="00C469D9" w:rsidRDefault="00C469D9" w:rsidP="00C469D9">
      <w:pPr>
        <w:jc w:val="both"/>
        <w:rPr>
          <w:rFonts w:asciiTheme="minorHAnsi" w:hAnsiTheme="minorHAnsi"/>
          <w:sz w:val="22"/>
        </w:rPr>
      </w:pPr>
    </w:p>
    <w:p w:rsidR="00D973D7" w:rsidRPr="00C469D9" w:rsidRDefault="00D973D7" w:rsidP="00C469D9">
      <w:pPr>
        <w:jc w:val="center"/>
        <w:rPr>
          <w:rFonts w:asciiTheme="minorHAnsi" w:hAnsiTheme="minorHAnsi"/>
          <w:b/>
          <w:sz w:val="22"/>
        </w:rPr>
      </w:pPr>
      <w:r w:rsidRPr="00C469D9">
        <w:rPr>
          <w:rFonts w:asciiTheme="minorHAnsi" w:hAnsiTheme="minorHAnsi"/>
          <w:b/>
          <w:sz w:val="22"/>
        </w:rPr>
        <w:t>Pour toutes informations complémentaires veuillez contacter :</w:t>
      </w:r>
    </w:p>
    <w:p w:rsidR="00304137" w:rsidRDefault="008533F9" w:rsidP="00C469D9">
      <w:pPr>
        <w:jc w:val="center"/>
        <w:rPr>
          <w:rFonts w:asciiTheme="minorHAnsi" w:hAnsiTheme="minorHAnsi"/>
          <w:b/>
          <w:sz w:val="28"/>
          <w:szCs w:val="28"/>
        </w:rPr>
      </w:pPr>
      <w:r>
        <w:rPr>
          <w:rFonts w:asciiTheme="minorHAnsi" w:hAnsiTheme="minorHAnsi"/>
          <w:b/>
          <w:sz w:val="28"/>
          <w:szCs w:val="28"/>
        </w:rPr>
        <w:t>C.V.V.</w:t>
      </w:r>
      <w:r w:rsidR="00A900F9">
        <w:rPr>
          <w:rFonts w:asciiTheme="minorHAnsi" w:hAnsiTheme="minorHAnsi"/>
          <w:b/>
          <w:sz w:val="28"/>
          <w:szCs w:val="28"/>
        </w:rPr>
        <w:t> :</w:t>
      </w:r>
      <w:r w:rsidR="00E82425">
        <w:rPr>
          <w:rFonts w:asciiTheme="minorHAnsi" w:hAnsiTheme="minorHAnsi"/>
          <w:b/>
          <w:sz w:val="28"/>
          <w:szCs w:val="28"/>
        </w:rPr>
        <w:t xml:space="preserve"> </w:t>
      </w:r>
      <w:r>
        <w:rPr>
          <w:rFonts w:asciiTheme="minorHAnsi" w:hAnsiTheme="minorHAnsi"/>
          <w:b/>
          <w:sz w:val="28"/>
          <w:szCs w:val="28"/>
        </w:rPr>
        <w:t>06 47 67 92 19</w:t>
      </w:r>
    </w:p>
    <w:p w:rsidR="008533F9" w:rsidRPr="00A900F9" w:rsidRDefault="008533F9" w:rsidP="00C469D9">
      <w:pPr>
        <w:jc w:val="center"/>
        <w:rPr>
          <w:rFonts w:asciiTheme="minorHAnsi" w:hAnsiTheme="minorHAnsi"/>
          <w:b/>
          <w:sz w:val="28"/>
          <w:szCs w:val="28"/>
        </w:rPr>
      </w:pPr>
      <w:r>
        <w:rPr>
          <w:rFonts w:asciiTheme="minorHAnsi" w:hAnsiTheme="minorHAnsi"/>
          <w:b/>
          <w:sz w:val="28"/>
          <w:szCs w:val="28"/>
        </w:rPr>
        <w:t>Ou par mèl : andre.touyrac@bbox.fr</w:t>
      </w:r>
      <w:bookmarkStart w:id="0" w:name="_GoBack"/>
      <w:bookmarkEnd w:id="0"/>
    </w:p>
    <w:p w:rsidR="00304137" w:rsidRPr="00FA2BC2" w:rsidRDefault="00304137" w:rsidP="00304137">
      <w:pPr>
        <w:jc w:val="both"/>
        <w:rPr>
          <w:rFonts w:asciiTheme="minorHAnsi" w:hAnsiTheme="minorHAnsi"/>
          <w:b/>
          <w:sz w:val="22"/>
        </w:rPr>
      </w:pPr>
    </w:p>
    <w:p w:rsidR="00D973D7" w:rsidRPr="00FA2BC2" w:rsidRDefault="00D973D7" w:rsidP="00C469D9">
      <w:pPr>
        <w:jc w:val="both"/>
        <w:rPr>
          <w:rFonts w:asciiTheme="minorHAnsi" w:hAnsiTheme="minorHAnsi"/>
          <w:sz w:val="22"/>
        </w:rPr>
      </w:pPr>
    </w:p>
    <w:sectPr w:rsidR="00D973D7" w:rsidRPr="00FA2BC2" w:rsidSect="00D973D7">
      <w:footerReference w:type="default" r:id="rId9"/>
      <w:pgSz w:w="11900" w:h="16840"/>
      <w:pgMar w:top="567" w:right="567" w:bottom="567" w:left="56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5D7" w:rsidRDefault="00C845D7">
      <w:r>
        <w:separator/>
      </w:r>
    </w:p>
  </w:endnote>
  <w:endnote w:type="continuationSeparator" w:id="0">
    <w:p w:rsidR="00C845D7" w:rsidRDefault="00C84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3D7" w:rsidRDefault="00C845D7">
    <w:pPr>
      <w:pStyle w:val="Pieddepage"/>
    </w:pPr>
    <w:r>
      <w:fldChar w:fldCharType="begin"/>
    </w:r>
    <w:r>
      <w:instrText xml:space="preserve"> DATE \@ "D/MM/YY" </w:instrText>
    </w:r>
    <w:r>
      <w:fldChar w:fldCharType="separate"/>
    </w:r>
    <w:r w:rsidR="00CE4BC2">
      <w:rPr>
        <w:noProof/>
      </w:rPr>
      <w:t>1/04/15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5D7" w:rsidRDefault="00C845D7">
      <w:r>
        <w:separator/>
      </w:r>
    </w:p>
  </w:footnote>
  <w:footnote w:type="continuationSeparator" w:id="0">
    <w:p w:rsidR="00C845D7" w:rsidRDefault="00C845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05682"/>
    <w:multiLevelType w:val="hybridMultilevel"/>
    <w:tmpl w:val="7CA423E8"/>
    <w:lvl w:ilvl="0" w:tplc="BADE68FA">
      <w:start w:val="16"/>
      <w:numFmt w:val="decimal"/>
      <w:lvlText w:val="%1."/>
      <w:lvlJc w:val="left"/>
      <w:pPr>
        <w:tabs>
          <w:tab w:val="num" w:pos="1060"/>
        </w:tabs>
        <w:ind w:left="1060" w:hanging="7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
    <w:nsid w:val="48437CE1"/>
    <w:multiLevelType w:val="hybridMultilevel"/>
    <w:tmpl w:val="E6D64AC0"/>
    <w:lvl w:ilvl="0" w:tplc="2C96C1C4">
      <w:numFmt w:val="bullet"/>
      <w:lvlText w:val="-"/>
      <w:lvlJc w:val="left"/>
      <w:pPr>
        <w:tabs>
          <w:tab w:val="num" w:pos="1440"/>
        </w:tabs>
        <w:ind w:left="1440" w:hanging="360"/>
      </w:pPr>
      <w:rPr>
        <w:rFonts w:ascii="Comic Sans MS" w:eastAsia="Times New Roman" w:hAnsi="Comic Sans MS" w:hint="default"/>
        <w:w w:val="0"/>
      </w:rPr>
    </w:lvl>
    <w:lvl w:ilvl="1" w:tplc="0003040C" w:tentative="1">
      <w:start w:val="1"/>
      <w:numFmt w:val="bullet"/>
      <w:lvlText w:val="o"/>
      <w:lvlJc w:val="left"/>
      <w:pPr>
        <w:tabs>
          <w:tab w:val="num" w:pos="2160"/>
        </w:tabs>
        <w:ind w:left="2160" w:hanging="360"/>
      </w:pPr>
      <w:rPr>
        <w:rFonts w:ascii="Courier New" w:hAnsi="Courier New" w:hint="default"/>
      </w:rPr>
    </w:lvl>
    <w:lvl w:ilvl="2" w:tplc="0005040C" w:tentative="1">
      <w:start w:val="1"/>
      <w:numFmt w:val="bullet"/>
      <w:lvlText w:val=""/>
      <w:lvlJc w:val="left"/>
      <w:pPr>
        <w:tabs>
          <w:tab w:val="num" w:pos="2880"/>
        </w:tabs>
        <w:ind w:left="2880" w:hanging="360"/>
      </w:pPr>
      <w:rPr>
        <w:rFonts w:ascii="Wingdings" w:hAnsi="Wingdings" w:hint="default"/>
      </w:rPr>
    </w:lvl>
    <w:lvl w:ilvl="3" w:tplc="0001040C" w:tentative="1">
      <w:start w:val="1"/>
      <w:numFmt w:val="bullet"/>
      <w:lvlText w:val=""/>
      <w:lvlJc w:val="left"/>
      <w:pPr>
        <w:tabs>
          <w:tab w:val="num" w:pos="3600"/>
        </w:tabs>
        <w:ind w:left="3600" w:hanging="360"/>
      </w:pPr>
      <w:rPr>
        <w:rFonts w:ascii="Symbol" w:hAnsi="Symbol" w:hint="default"/>
      </w:rPr>
    </w:lvl>
    <w:lvl w:ilvl="4" w:tplc="0003040C" w:tentative="1">
      <w:start w:val="1"/>
      <w:numFmt w:val="bullet"/>
      <w:lvlText w:val="o"/>
      <w:lvlJc w:val="left"/>
      <w:pPr>
        <w:tabs>
          <w:tab w:val="num" w:pos="4320"/>
        </w:tabs>
        <w:ind w:left="4320" w:hanging="360"/>
      </w:pPr>
      <w:rPr>
        <w:rFonts w:ascii="Courier New" w:hAnsi="Courier New" w:hint="default"/>
      </w:rPr>
    </w:lvl>
    <w:lvl w:ilvl="5" w:tplc="0005040C" w:tentative="1">
      <w:start w:val="1"/>
      <w:numFmt w:val="bullet"/>
      <w:lvlText w:val=""/>
      <w:lvlJc w:val="left"/>
      <w:pPr>
        <w:tabs>
          <w:tab w:val="num" w:pos="5040"/>
        </w:tabs>
        <w:ind w:left="5040" w:hanging="360"/>
      </w:pPr>
      <w:rPr>
        <w:rFonts w:ascii="Wingdings" w:hAnsi="Wingdings" w:hint="default"/>
      </w:rPr>
    </w:lvl>
    <w:lvl w:ilvl="6" w:tplc="0001040C" w:tentative="1">
      <w:start w:val="1"/>
      <w:numFmt w:val="bullet"/>
      <w:lvlText w:val=""/>
      <w:lvlJc w:val="left"/>
      <w:pPr>
        <w:tabs>
          <w:tab w:val="num" w:pos="5760"/>
        </w:tabs>
        <w:ind w:left="5760" w:hanging="360"/>
      </w:pPr>
      <w:rPr>
        <w:rFonts w:ascii="Symbol" w:hAnsi="Symbol" w:hint="default"/>
      </w:rPr>
    </w:lvl>
    <w:lvl w:ilvl="7" w:tplc="0003040C" w:tentative="1">
      <w:start w:val="1"/>
      <w:numFmt w:val="bullet"/>
      <w:lvlText w:val="o"/>
      <w:lvlJc w:val="left"/>
      <w:pPr>
        <w:tabs>
          <w:tab w:val="num" w:pos="6480"/>
        </w:tabs>
        <w:ind w:left="6480" w:hanging="360"/>
      </w:pPr>
      <w:rPr>
        <w:rFonts w:ascii="Courier New" w:hAnsi="Courier New" w:hint="default"/>
      </w:rPr>
    </w:lvl>
    <w:lvl w:ilvl="8" w:tplc="0005040C" w:tentative="1">
      <w:start w:val="1"/>
      <w:numFmt w:val="bullet"/>
      <w:lvlText w:val=""/>
      <w:lvlJc w:val="left"/>
      <w:pPr>
        <w:tabs>
          <w:tab w:val="num" w:pos="7200"/>
        </w:tabs>
        <w:ind w:left="7200" w:hanging="360"/>
      </w:pPr>
      <w:rPr>
        <w:rFonts w:ascii="Wingdings" w:hAnsi="Wingdings" w:hint="default"/>
      </w:rPr>
    </w:lvl>
  </w:abstractNum>
  <w:abstractNum w:abstractNumId="2">
    <w:nsid w:val="49E87B26"/>
    <w:multiLevelType w:val="multilevel"/>
    <w:tmpl w:val="812AA01C"/>
    <w:lvl w:ilvl="0">
      <w:start w:val="1"/>
      <w:numFmt w:val="decimal"/>
      <w:lvlText w:val="%1"/>
      <w:lvlJc w:val="left"/>
      <w:pPr>
        <w:tabs>
          <w:tab w:val="num" w:pos="700"/>
        </w:tabs>
        <w:ind w:left="700" w:hanging="7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F05"/>
    <w:rsid w:val="00050C07"/>
    <w:rsid w:val="001D0DF6"/>
    <w:rsid w:val="002C65B3"/>
    <w:rsid w:val="00304137"/>
    <w:rsid w:val="00356C34"/>
    <w:rsid w:val="003904B5"/>
    <w:rsid w:val="00433994"/>
    <w:rsid w:val="00454606"/>
    <w:rsid w:val="00475F9A"/>
    <w:rsid w:val="006C0163"/>
    <w:rsid w:val="00766748"/>
    <w:rsid w:val="007D0E23"/>
    <w:rsid w:val="008533F9"/>
    <w:rsid w:val="00911F05"/>
    <w:rsid w:val="009154ED"/>
    <w:rsid w:val="009A2838"/>
    <w:rsid w:val="00A35BF6"/>
    <w:rsid w:val="00A900F9"/>
    <w:rsid w:val="00AE14A1"/>
    <w:rsid w:val="00B82157"/>
    <w:rsid w:val="00C26EB3"/>
    <w:rsid w:val="00C469D9"/>
    <w:rsid w:val="00C845D7"/>
    <w:rsid w:val="00CE4BC2"/>
    <w:rsid w:val="00D973D7"/>
    <w:rsid w:val="00DB1D9B"/>
    <w:rsid w:val="00E62679"/>
    <w:rsid w:val="00E82425"/>
    <w:rsid w:val="00F361ED"/>
    <w:rsid w:val="00FA2BC2"/>
    <w:rsid w:val="00FC6030"/>
    <w:rsid w:val="00FE32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85A03D4E-92B6-40E6-B29A-61F50FBFF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248"/>
    <w:rPr>
      <w:rFonts w:ascii="Comic Sans MS" w:hAnsi="Comic Sans MS"/>
      <w:sz w:val="24"/>
      <w:szCs w:val="24"/>
    </w:rPr>
  </w:style>
  <w:style w:type="paragraph" w:styleId="Titre7">
    <w:name w:val="heading 7"/>
    <w:basedOn w:val="Normal"/>
    <w:next w:val="Normal"/>
    <w:qFormat/>
    <w:rsid w:val="00554B85"/>
    <w:pPr>
      <w:keepNext/>
      <w:spacing w:line="360" w:lineRule="atLeast"/>
      <w:outlineLvl w:val="6"/>
    </w:pPr>
    <w:rPr>
      <w:b/>
      <w:color w:val="FF000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DA4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A927E1"/>
    <w:pPr>
      <w:tabs>
        <w:tab w:val="center" w:pos="4536"/>
        <w:tab w:val="right" w:pos="9072"/>
      </w:tabs>
    </w:pPr>
  </w:style>
  <w:style w:type="paragraph" w:styleId="Pieddepage">
    <w:name w:val="footer"/>
    <w:basedOn w:val="Normal"/>
    <w:semiHidden/>
    <w:rsid w:val="00A927E1"/>
    <w:pPr>
      <w:tabs>
        <w:tab w:val="center" w:pos="4536"/>
        <w:tab w:val="right" w:pos="9072"/>
      </w:tabs>
    </w:pPr>
  </w:style>
  <w:style w:type="character" w:styleId="Lienhypertexte">
    <w:name w:val="Hyperlink"/>
    <w:basedOn w:val="Policepardfaut"/>
    <w:rsid w:val="00554B85"/>
    <w:rPr>
      <w:color w:val="0000FF"/>
      <w:u w:val="single"/>
    </w:rPr>
  </w:style>
  <w:style w:type="paragraph" w:styleId="Textedebulles">
    <w:name w:val="Balloon Text"/>
    <w:basedOn w:val="Normal"/>
    <w:link w:val="TextedebullesCar"/>
    <w:uiPriority w:val="99"/>
    <w:semiHidden/>
    <w:unhideWhenUsed/>
    <w:rsid w:val="00B82157"/>
    <w:rPr>
      <w:rFonts w:ascii="Tahoma" w:hAnsi="Tahoma" w:cs="Tahoma"/>
      <w:sz w:val="16"/>
      <w:szCs w:val="16"/>
    </w:rPr>
  </w:style>
  <w:style w:type="character" w:customStyle="1" w:styleId="TextedebullesCar">
    <w:name w:val="Texte de bulles Car"/>
    <w:basedOn w:val="Policepardfaut"/>
    <w:link w:val="Textedebulles"/>
    <w:uiPriority w:val="99"/>
    <w:semiHidden/>
    <w:rsid w:val="00B82157"/>
    <w:rPr>
      <w:rFonts w:ascii="Tahoma" w:hAnsi="Tahoma" w:cs="Tahoma"/>
      <w:sz w:val="16"/>
      <w:szCs w:val="16"/>
    </w:rPr>
  </w:style>
  <w:style w:type="paragraph" w:customStyle="1" w:styleId="Default">
    <w:name w:val="Default"/>
    <w:rsid w:val="00FA2BC2"/>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582</Words>
  <Characters>3206</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AVIS DE COURSE TYPE 2009-2012</vt:lpstr>
    </vt:vector>
  </TitlesOfParts>
  <Company/>
  <LinksUpToDate>false</LinksUpToDate>
  <CharactersWithSpaces>3781</CharactersWithSpaces>
  <SharedDoc>false</SharedDoc>
  <HLinks>
    <vt:vector size="6" baseType="variant">
      <vt:variant>
        <vt:i4>852009</vt:i4>
      </vt:variant>
      <vt:variant>
        <vt:i4>0</vt:i4>
      </vt:variant>
      <vt:variant>
        <vt:i4>0</vt:i4>
      </vt:variant>
      <vt:variant>
        <vt:i4>5</vt:i4>
      </vt:variant>
      <vt:variant>
        <vt:lpwstr>mailto:contact@acal67.com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 DE COURSE TYPE 2009-2012</dc:title>
  <dc:creator>voile-Plongée ACAL</dc:creator>
  <cp:lastModifiedBy>andré touyrac</cp:lastModifiedBy>
  <cp:revision>2</cp:revision>
  <cp:lastPrinted>2014-09-22T09:31:00Z</cp:lastPrinted>
  <dcterms:created xsi:type="dcterms:W3CDTF">2015-04-01T03:45:00Z</dcterms:created>
  <dcterms:modified xsi:type="dcterms:W3CDTF">2015-04-01T03:45:00Z</dcterms:modified>
</cp:coreProperties>
</file>